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ED28" w14:textId="34E01151" w:rsidR="00734BFF" w:rsidRDefault="004B5351" w:rsidP="006205F5">
      <w:pPr>
        <w:pStyle w:val="Standard"/>
        <w:tabs>
          <w:tab w:val="left" w:pos="1701"/>
          <w:tab w:val="left" w:pos="4820"/>
        </w:tabs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u w:val="single"/>
          <w:lang w:val="pl-PL"/>
        </w:rPr>
        <w:t>13 Jul Plantaže” A.D.</w:t>
      </w:r>
      <w:r w:rsidR="006205F5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</w:t>
      </w:r>
      <w:r>
        <w:rPr>
          <w:rFonts w:ascii="Times New Roman" w:hAnsi="Times New Roman" w:cs="Times New Roman"/>
          <w:b/>
          <w:color w:val="000000"/>
          <w:u w:val="single"/>
          <w:lang w:val="pl-PL"/>
        </w:rPr>
        <w:t>Podgorica</w:t>
      </w:r>
    </w:p>
    <w:p w14:paraId="13052061" w14:textId="77777777" w:rsidR="006205F5" w:rsidRPr="006205F5" w:rsidRDefault="006205F5" w:rsidP="006205F5">
      <w:pPr>
        <w:pStyle w:val="Standard"/>
        <w:tabs>
          <w:tab w:val="left" w:pos="1701"/>
          <w:tab w:val="left" w:pos="4820"/>
        </w:tabs>
        <w:spacing w:after="0" w:line="240" w:lineRule="auto"/>
        <w:jc w:val="both"/>
      </w:pPr>
    </w:p>
    <w:p w14:paraId="632FD51F" w14:textId="77777777" w:rsidR="00734BFF" w:rsidRDefault="004B5351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lang w:val="it-IT"/>
        </w:rPr>
        <w:t>Br. 6024/1</w:t>
      </w:r>
    </w:p>
    <w:p w14:paraId="3D0FEBF1" w14:textId="24BB76F0" w:rsidR="00734BFF" w:rsidRDefault="007744AE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lang w:val="it-IT"/>
        </w:rPr>
        <w:t>Mjesto i datum: Podgorica, 03.10.2024</w:t>
      </w:r>
      <w:r w:rsidR="004B5351">
        <w:rPr>
          <w:rFonts w:ascii="Times New Roman" w:hAnsi="Times New Roman" w:cs="Times New Roman"/>
          <w:b/>
          <w:color w:val="000000"/>
          <w:lang w:val="it-IT"/>
        </w:rPr>
        <w:t>. godine</w:t>
      </w:r>
    </w:p>
    <w:p w14:paraId="26DB42AF" w14:textId="77777777" w:rsidR="00734BFF" w:rsidRDefault="00734BFF">
      <w:pPr>
        <w:pStyle w:val="Heading1"/>
        <w:jc w:val="both"/>
        <w:rPr>
          <w:i w:val="0"/>
          <w:iCs w:val="0"/>
          <w:color w:val="000000"/>
          <w:sz w:val="22"/>
          <w:szCs w:val="22"/>
          <w:lang w:val="it-IT"/>
        </w:rPr>
      </w:pPr>
    </w:p>
    <w:p w14:paraId="449A0E03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65186C25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74F9A639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286AD04B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24C5A331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4D124F63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527C78D5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0C34647D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50FFD278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013A353E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3119315D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2E878C36" w14:textId="77777777" w:rsidR="00734BFF" w:rsidRDefault="004B535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it-IT"/>
        </w:rPr>
        <w:t>ZAHTJEV ZA PRIKUPLJANJE PONUDA ZA POSTUPAK                      NABAVKE – SMRZNUTA PERNATA ŽIVINA</w:t>
      </w:r>
    </w:p>
    <w:p w14:paraId="211AC747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1B5BADD9" w14:textId="77777777" w:rsidR="00734BFF" w:rsidRDefault="00734BFF">
      <w:pPr>
        <w:pStyle w:val="Standard"/>
        <w:rPr>
          <w:rFonts w:ascii="Times New Roman" w:hAnsi="Times New Roman" w:cs="Times New Roman"/>
          <w:lang w:val="it-IT"/>
        </w:rPr>
      </w:pPr>
    </w:p>
    <w:p w14:paraId="27291EC2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6F8DCE28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2E2AB647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379F86A7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7DFD8BBB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02E687B0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60F01D10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7697DC82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3AF35512" w14:textId="77777777" w:rsidR="00734BFF" w:rsidRDefault="00734BFF">
      <w:pPr>
        <w:pStyle w:val="Standard"/>
        <w:rPr>
          <w:rFonts w:ascii="Times New Roman" w:hAnsi="Times New Roman" w:cs="Times New Roman"/>
          <w:color w:val="000000"/>
          <w:lang w:val="it-IT"/>
        </w:rPr>
      </w:pPr>
    </w:p>
    <w:p w14:paraId="46B7D572" w14:textId="77777777" w:rsidR="006205F5" w:rsidRDefault="006205F5">
      <w:pPr>
        <w:pStyle w:val="Standard"/>
        <w:rPr>
          <w:rFonts w:ascii="Times New Roman" w:hAnsi="Times New Roman" w:cs="Times New Roman"/>
          <w:color w:val="000000"/>
          <w:lang w:val="it-IT"/>
        </w:rPr>
      </w:pPr>
      <w:bookmarkStart w:id="0" w:name="_GoBack"/>
      <w:bookmarkEnd w:id="0"/>
    </w:p>
    <w:p w14:paraId="24137878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>I   Podaci o naručiocu</w:t>
      </w:r>
    </w:p>
    <w:p w14:paraId="1A0160C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37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1"/>
        <w:gridCol w:w="5216"/>
      </w:tblGrid>
      <w:tr w:rsidR="00734BFF" w14:paraId="41FB9D94" w14:textId="77777777">
        <w:trPr>
          <w:trHeight w:val="612"/>
        </w:trPr>
        <w:tc>
          <w:tcPr>
            <w:tcW w:w="4161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A42DA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Naručilac:</w:t>
            </w:r>
          </w:p>
          <w:p w14:paraId="53138481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“13.Jul-Plantaže” a.d. Podgorica</w:t>
            </w:r>
          </w:p>
        </w:tc>
        <w:tc>
          <w:tcPr>
            <w:tcW w:w="5216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F2481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Lice/a za davanje informacija:</w:t>
            </w:r>
          </w:p>
          <w:p w14:paraId="5BB821F5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Tamara Vukotić</w:t>
            </w:r>
          </w:p>
        </w:tc>
      </w:tr>
      <w:tr w:rsidR="00734BFF" w14:paraId="42623237" w14:textId="77777777">
        <w:trPr>
          <w:trHeight w:val="612"/>
        </w:trPr>
        <w:tc>
          <w:tcPr>
            <w:tcW w:w="416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90DFB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Adresa:</w:t>
            </w:r>
          </w:p>
          <w:p w14:paraId="5DFA4081" w14:textId="77777777" w:rsidR="00734BFF" w:rsidRDefault="004B535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Bul.Šarla De Gola 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98B79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Poštanski broj:</w:t>
            </w:r>
          </w:p>
          <w:p w14:paraId="0BB88F68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81000</w:t>
            </w:r>
          </w:p>
        </w:tc>
      </w:tr>
      <w:tr w:rsidR="00734BFF" w14:paraId="47E347A5" w14:textId="77777777">
        <w:trPr>
          <w:trHeight w:val="612"/>
        </w:trPr>
        <w:tc>
          <w:tcPr>
            <w:tcW w:w="416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D52FA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Sjedište:</w:t>
            </w:r>
          </w:p>
          <w:p w14:paraId="01D52959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Podgorica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FFDB7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PIB (Matični broj):  </w:t>
            </w:r>
          </w:p>
          <w:p w14:paraId="39D55323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02016281</w:t>
            </w:r>
          </w:p>
        </w:tc>
      </w:tr>
      <w:tr w:rsidR="00734BFF" w14:paraId="35803F59" w14:textId="77777777">
        <w:trPr>
          <w:trHeight w:val="612"/>
        </w:trPr>
        <w:tc>
          <w:tcPr>
            <w:tcW w:w="4161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06E4A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Telefon: +382 20 658 103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3F58F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Faks: </w:t>
            </w:r>
          </w:p>
        </w:tc>
      </w:tr>
      <w:tr w:rsidR="00734BFF" w14:paraId="717AFDFF" w14:textId="77777777">
        <w:trPr>
          <w:trHeight w:val="612"/>
        </w:trPr>
        <w:tc>
          <w:tcPr>
            <w:tcW w:w="4161" w:type="dxa"/>
            <w:tcBorders>
              <w:top w:val="single" w:sz="4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B0F5A" w14:textId="77777777" w:rsidR="00734BFF" w:rsidRDefault="004B5351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E-mail adresa: tamara.vukotic</w:t>
            </w:r>
            <w:r>
              <w:rPr>
                <w:rFonts w:ascii="Times New Roman" w:hAnsi="Times New Roman" w:cs="Times New Roman"/>
                <w:color w:val="000000"/>
                <w:lang w:val="en-GB"/>
              </w:rPr>
              <w:t>@</w:t>
            </w:r>
            <w:r>
              <w:rPr>
                <w:rFonts w:ascii="Times New Roman" w:hAnsi="Times New Roman" w:cs="Times New Roman"/>
                <w:color w:val="000000"/>
              </w:rPr>
              <w:t>plantaze.com</w:t>
            </w:r>
          </w:p>
        </w:tc>
        <w:tc>
          <w:tcPr>
            <w:tcW w:w="5216" w:type="dxa"/>
            <w:tcBorders>
              <w:top w:val="single" w:sz="4" w:space="0" w:color="000001"/>
              <w:left w:val="single" w:sz="4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58B741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 stranica (web): </w:t>
            </w:r>
            <w:hyperlink r:id="rId8" w:history="1">
              <w:r>
                <w:rPr>
                  <w:rStyle w:val="Hyperlink"/>
                  <w:rFonts w:ascii="Times New Roman" w:hAnsi="Times New Roman"/>
                </w:rPr>
                <w:t>www.plantaze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</w:tr>
    </w:tbl>
    <w:p w14:paraId="166F011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3B8AC1E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53C9061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II Predmet nabavke</w:t>
      </w:r>
    </w:p>
    <w:p w14:paraId="0F7BC98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AF03124" w14:textId="77777777" w:rsidR="00734BFF" w:rsidRDefault="004B5351">
      <w:pPr>
        <w:tabs>
          <w:tab w:val="left" w:pos="1440"/>
        </w:tabs>
        <w:ind w:left="360"/>
        <w:jc w:val="both"/>
      </w:pPr>
      <w:r>
        <w:rPr>
          <w:rFonts w:cs="Times New Roman"/>
          <w:b/>
          <w:bCs/>
          <w:color w:val="000000"/>
        </w:rPr>
        <w:t>Vrsta predmeta nabavke</w:t>
      </w:r>
    </w:p>
    <w:p w14:paraId="0B9A02C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6957D2" w14:textId="77777777" w:rsidR="00734BFF" w:rsidRDefault="004B5351">
      <w:pPr>
        <w:pStyle w:val="Standard"/>
        <w:spacing w:after="0" w:line="240" w:lineRule="auto"/>
        <w:ind w:left="709"/>
        <w:jc w:val="both"/>
      </w:pPr>
      <w:r>
        <w:rPr>
          <w:rFonts w:ascii="Times New Roman" w:hAnsi="Times New Roman" w:cs="Times New Roman"/>
          <w:color w:val="000000"/>
          <w:lang w:val="da-DK"/>
        </w:rPr>
        <w:t>  Robe</w:t>
      </w:r>
    </w:p>
    <w:p w14:paraId="1A5AF0BA" w14:textId="77777777" w:rsidR="00734BFF" w:rsidRDefault="00734BFF">
      <w:pPr>
        <w:pStyle w:val="Standard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DD1D674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III Način određivanja predmeta i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procijenjena vrijednost nabavke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661CF389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FB7AEF9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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Procijenjena vrijednost predmeta 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>nabavke</w:t>
      </w:r>
    </w:p>
    <w:p w14:paraId="44C08F5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2A484424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Predmet nabavke se nabavlja:</w:t>
      </w:r>
    </w:p>
    <w:p w14:paraId="316AE7C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D49A64F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</w:rPr>
        <w:t xml:space="preserve"> </w:t>
      </w:r>
      <w:proofErr w:type="gramStart"/>
      <w:r>
        <w:rPr>
          <w:rFonts w:ascii="Times New Roman" w:hAnsi="Times New Roman" w:cs="Times New Roman"/>
          <w:color w:val="000000"/>
        </w:rPr>
        <w:t>cjelina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14:paraId="3D7E24AD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/>
        </w:rPr>
      </w:pPr>
    </w:p>
    <w:p w14:paraId="2B51E3FB" w14:textId="77777777" w:rsidR="00734BFF" w:rsidRDefault="004B5351">
      <w:pPr>
        <w:jc w:val="both"/>
      </w:pPr>
      <w:bookmarkStart w:id="1" w:name="_Hlk128486918"/>
      <w:r>
        <w:rPr>
          <w:rFonts w:cs="Times New Roman"/>
          <w:b/>
          <w:bCs/>
          <w:color w:val="000000"/>
        </w:rPr>
        <w:t xml:space="preserve">Smrznuta pernata živina, </w:t>
      </w:r>
      <w:r>
        <w:rPr>
          <w:rFonts w:cs="Times New Roman"/>
          <w:b/>
          <w:bCs/>
          <w:color w:val="000000"/>
          <w:lang w:val="pl-PL"/>
        </w:rPr>
        <w:t xml:space="preserve">procijenjene vrijednosti </w:t>
      </w:r>
      <w:r>
        <w:rPr>
          <w:rFonts w:cs="Times New Roman"/>
          <w:b/>
          <w:bCs/>
          <w:color w:val="000000"/>
        </w:rPr>
        <w:t>bez uračunatog PDV-a 33.200,00 €,</w:t>
      </w:r>
      <w:r>
        <w:rPr>
          <w:rFonts w:eastAsia="Calibri" w:cs="Times New Roman"/>
          <w:color w:val="000000"/>
          <w:kern w:val="0"/>
          <w:lang w:val="pl-PL" w:eastAsia="ar-SA" w:bidi="ar-SA"/>
        </w:rPr>
        <w:t xml:space="preserve"> procijenjena vrijednost </w:t>
      </w:r>
      <w:proofErr w:type="gramStart"/>
      <w:r>
        <w:rPr>
          <w:rFonts w:eastAsia="Calibri" w:cs="Times New Roman"/>
          <w:color w:val="000000"/>
          <w:kern w:val="0"/>
          <w:lang w:val="pl-PL" w:eastAsia="ar-SA" w:bidi="ar-SA"/>
        </w:rPr>
        <w:t>sa</w:t>
      </w:r>
      <w:proofErr w:type="gramEnd"/>
      <w:r>
        <w:rPr>
          <w:rFonts w:eastAsia="Calibri" w:cs="Times New Roman"/>
          <w:color w:val="000000"/>
          <w:kern w:val="0"/>
          <w:lang w:val="pl-PL" w:eastAsia="ar-SA" w:bidi="ar-SA"/>
        </w:rPr>
        <w:t xml:space="preserve"> PDV-om </w:t>
      </w:r>
      <w:r>
        <w:rPr>
          <w:rFonts w:eastAsia="Calibri" w:cs="Times New Roman"/>
          <w:b/>
          <w:bCs/>
          <w:color w:val="000000"/>
          <w:kern w:val="0"/>
          <w:lang w:val="pl-PL" w:eastAsia="ar-SA" w:bidi="ar-SA"/>
        </w:rPr>
        <w:t>35.524</w:t>
      </w:r>
      <w:r>
        <w:rPr>
          <w:rFonts w:eastAsia="Calibri" w:cs="Times New Roman"/>
          <w:b/>
          <w:bCs/>
          <w:color w:val="000000"/>
          <w:kern w:val="0"/>
          <w:lang w:eastAsia="ar-SA" w:bidi="ar-SA"/>
        </w:rPr>
        <w:t>,</w:t>
      </w:r>
      <w:r>
        <w:rPr>
          <w:rFonts w:eastAsia="Calibri" w:cs="Times New Roman"/>
          <w:b/>
          <w:bCs/>
          <w:color w:val="000000"/>
          <w:kern w:val="0"/>
          <w:lang w:val="pl-PL" w:eastAsia="ar-SA" w:bidi="ar-SA"/>
        </w:rPr>
        <w:t>00 €</w:t>
      </w:r>
      <w:r>
        <w:rPr>
          <w:rFonts w:eastAsia="Calibri" w:cs="Times New Roman"/>
          <w:color w:val="000000"/>
          <w:kern w:val="0"/>
          <w:lang w:val="pl-PL" w:eastAsia="ar-SA" w:bidi="ar-SA"/>
        </w:rPr>
        <w:t xml:space="preserve">.     </w:t>
      </w:r>
    </w:p>
    <w:p w14:paraId="7FA3D392" w14:textId="77777777" w:rsidR="00734BFF" w:rsidRDefault="00734BFF">
      <w:pPr>
        <w:pStyle w:val="Standard"/>
        <w:spacing w:after="0" w:line="100" w:lineRule="atLeast"/>
        <w:jc w:val="both"/>
      </w:pPr>
    </w:p>
    <w:p w14:paraId="4AF87B81" w14:textId="77777777" w:rsidR="00734BFF" w:rsidRDefault="00734BFF">
      <w:pPr>
        <w:pStyle w:val="Standard"/>
        <w:spacing w:after="0" w:line="100" w:lineRule="atLeast"/>
        <w:jc w:val="both"/>
      </w:pPr>
    </w:p>
    <w:p w14:paraId="39A6DA42" w14:textId="77777777" w:rsidR="00734BFF" w:rsidRDefault="00734BFF">
      <w:pPr>
        <w:pStyle w:val="Standard"/>
        <w:spacing w:after="0" w:line="100" w:lineRule="atLeast"/>
        <w:jc w:val="both"/>
      </w:pPr>
    </w:p>
    <w:p w14:paraId="510FDA03" w14:textId="77777777" w:rsidR="00734BFF" w:rsidRDefault="00734BFF">
      <w:pPr>
        <w:pStyle w:val="Standard"/>
        <w:spacing w:after="0" w:line="100" w:lineRule="atLeast"/>
        <w:jc w:val="both"/>
      </w:pPr>
    </w:p>
    <w:bookmarkEnd w:id="1"/>
    <w:p w14:paraId="682B7C3B" w14:textId="77777777" w:rsidR="00734BFF" w:rsidRDefault="004B5351">
      <w:pPr>
        <w:spacing w:line="100" w:lineRule="atLeast"/>
        <w:jc w:val="both"/>
      </w:pPr>
      <w:r>
        <w:rPr>
          <w:rFonts w:cs="Times New Roman"/>
          <w:b/>
          <w:bCs/>
        </w:rPr>
        <w:t xml:space="preserve">                                                                 </w:t>
      </w:r>
      <w:r>
        <w:rPr>
          <w:rFonts w:cs="Times New Roman"/>
          <w:b/>
          <w:bCs/>
        </w:rPr>
        <w:t xml:space="preserve">                        UKUPNO BEZ PDV-A:  33.200,00 </w:t>
      </w:r>
      <w:r>
        <w:rPr>
          <w:rFonts w:cs="Times New Roman"/>
          <w:b/>
          <w:bCs/>
          <w:lang w:val="pl-PL"/>
        </w:rPr>
        <w:t>€</w:t>
      </w:r>
    </w:p>
    <w:p w14:paraId="6749C6C9" w14:textId="77777777" w:rsidR="00734BFF" w:rsidRDefault="004B5351">
      <w:pPr>
        <w:spacing w:line="100" w:lineRule="atLeast"/>
        <w:jc w:val="both"/>
      </w:pPr>
      <w:r>
        <w:rPr>
          <w:rFonts w:cs="Times New Roman"/>
          <w:lang w:val="pl-PL"/>
        </w:rPr>
        <w:t xml:space="preserve">                                                                                         </w:t>
      </w:r>
      <w:r>
        <w:rPr>
          <w:rFonts w:cs="Times New Roman"/>
          <w:b/>
          <w:bCs/>
          <w:lang w:val="pl-PL"/>
        </w:rPr>
        <w:t>UKUPNO SA PDV-OM</w:t>
      </w:r>
      <w:r>
        <w:rPr>
          <w:rFonts w:cs="Times New Roman"/>
          <w:lang w:val="pl-PL"/>
        </w:rPr>
        <w:t xml:space="preserve">: </w:t>
      </w:r>
      <w:r>
        <w:rPr>
          <w:rFonts w:cs="Times New Roman"/>
          <w:b/>
          <w:bCs/>
          <w:lang w:val="pl-PL"/>
        </w:rPr>
        <w:t>35.524,00 €</w:t>
      </w:r>
    </w:p>
    <w:p w14:paraId="145C07AE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99F5EF3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620A67B8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4439D6B5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79EEC7ED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5878B7B2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2A2C1762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7889DDC5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5C0DC03B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16948668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5AF4F7A1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02CCD001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06547B27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720530E7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4C32056B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lastRenderedPageBreak/>
        <w:t>IV Uslovi za učešće u postupku nabavke</w:t>
      </w:r>
    </w:p>
    <w:p w14:paraId="3606C000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C008995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sl-SI"/>
        </w:rPr>
        <w:t>Obavezni uslovi</w:t>
      </w:r>
    </w:p>
    <w:p w14:paraId="7BAADAD6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U postupku </w:t>
      </w:r>
      <w:r>
        <w:rPr>
          <w:rFonts w:ascii="Times New Roman" w:hAnsi="Times New Roman" w:cs="Times New Roman"/>
          <w:color w:val="000000"/>
        </w:rPr>
        <w:t>nabavke može da učestvuje samo ponuđač koji:</w:t>
      </w:r>
    </w:p>
    <w:p w14:paraId="649A4F68" w14:textId="77777777" w:rsidR="00734BFF" w:rsidRDefault="004B5351">
      <w:pPr>
        <w:pStyle w:val="Standard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>je upisan u registar kod organa nadležnog za registraciju privrednih subjekata;</w:t>
      </w:r>
    </w:p>
    <w:p w14:paraId="0EE538CD" w14:textId="77777777" w:rsidR="00734BFF" w:rsidRDefault="004B5351">
      <w:pPr>
        <w:pStyle w:val="Standard"/>
        <w:numPr>
          <w:ilvl w:val="0"/>
          <w:numId w:val="10"/>
        </w:num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dokaže da on odnosno njegov zakonski zastupnik nije pravosnažno osuđivan za neko od krivičnih djela organizovanog kriminala sa </w:t>
      </w:r>
      <w:r>
        <w:rPr>
          <w:rFonts w:ascii="Times New Roman" w:hAnsi="Times New Roman" w:cs="Times New Roman"/>
          <w:color w:val="000000"/>
        </w:rPr>
        <w:t>elementima korupcije, pranja novca i prevare;</w:t>
      </w:r>
    </w:p>
    <w:p w14:paraId="0AC0D928" w14:textId="77777777" w:rsidR="00734BFF" w:rsidRDefault="004B5351">
      <w:pPr>
        <w:pStyle w:val="Standard"/>
        <w:numPr>
          <w:ilvl w:val="0"/>
          <w:numId w:val="10"/>
        </w:num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</w:rPr>
        <w:t>ima</w:t>
      </w:r>
      <w:proofErr w:type="gramEnd"/>
      <w:r>
        <w:rPr>
          <w:rFonts w:ascii="Times New Roman" w:hAnsi="Times New Roman" w:cs="Times New Roman"/>
          <w:color w:val="000000"/>
        </w:rPr>
        <w:t xml:space="preserve"> dozvolu, licencu, odobrenje ili drugi akt za obavljanje djelatnosti koja je predmet javne nabavke, ukoliko je propisan posebnim zakonom.</w:t>
      </w:r>
    </w:p>
    <w:p w14:paraId="23578E5A" w14:textId="77777777" w:rsidR="00734BFF" w:rsidRDefault="00734BFF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70FCDCB9" w14:textId="77777777" w:rsidR="00734BFF" w:rsidRDefault="00734BFF">
      <w:pPr>
        <w:pStyle w:val="Standard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</w:rPr>
      </w:pPr>
    </w:p>
    <w:p w14:paraId="2FAC90BB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sl-SI"/>
        </w:rPr>
        <w:t>Dokazivanje ispunjenosti obaveznih uslova</w:t>
      </w:r>
    </w:p>
    <w:p w14:paraId="0A39229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sl-SI"/>
        </w:rPr>
      </w:pPr>
    </w:p>
    <w:p w14:paraId="4CF0A75D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val="sl-SI"/>
        </w:rPr>
        <w:t>Ispunjenost obaveznih us</w:t>
      </w:r>
      <w:r>
        <w:rPr>
          <w:rFonts w:ascii="Times New Roman" w:hAnsi="Times New Roman" w:cs="Times New Roman"/>
          <w:color w:val="000000"/>
          <w:lang w:val="sl-SI"/>
        </w:rPr>
        <w:t>lova dokazuje se dostavljanjem:</w:t>
      </w:r>
    </w:p>
    <w:p w14:paraId="4751709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sl-SI"/>
        </w:rPr>
      </w:pPr>
    </w:p>
    <w:p w14:paraId="1A58B6C8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dokaza</w:t>
      </w:r>
      <w:proofErr w:type="gramEnd"/>
      <w:r>
        <w:rPr>
          <w:rFonts w:ascii="Times New Roman" w:hAnsi="Times New Roman" w:cs="Times New Roman"/>
          <w:color w:val="000000"/>
        </w:rPr>
        <w:t xml:space="preserve"> o registraciji kod organa nadležnog za registraciju privrednih subjekata sa podacima o ovlašćenim licima ponuđača;</w:t>
      </w:r>
    </w:p>
    <w:p w14:paraId="5868E867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dokaza</w:t>
      </w:r>
      <w:proofErr w:type="gramEnd"/>
      <w:r>
        <w:rPr>
          <w:rFonts w:ascii="Times New Roman" w:hAnsi="Times New Roman" w:cs="Times New Roman"/>
          <w:color w:val="000000"/>
        </w:rPr>
        <w:t xml:space="preserve"> nadležnog organa izdatog na osnovu kaznene evidencije, koji ne smije biti stariji od šes</w:t>
      </w:r>
      <w:r>
        <w:rPr>
          <w:rFonts w:ascii="Times New Roman" w:hAnsi="Times New Roman" w:cs="Times New Roman"/>
          <w:color w:val="000000"/>
        </w:rPr>
        <w:t>t mjeseci do dana javnog otvaranja ponuda;</w:t>
      </w:r>
    </w:p>
    <w:p w14:paraId="4BA897C6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dokaza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o posjedovanju važeće dozvole, licence, odobrenja, odnosno drugog akta izdatog od nadležnog organa i to:</w:t>
      </w:r>
    </w:p>
    <w:p w14:paraId="1DD37766" w14:textId="77777777" w:rsidR="00734BFF" w:rsidRDefault="00734BFF">
      <w:pPr>
        <w:pStyle w:val="Standard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5498502E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lang w:val="pl-PL"/>
        </w:rPr>
        <w:t xml:space="preserve">- Rješenje </w:t>
      </w:r>
      <w:r>
        <w:rPr>
          <w:rFonts w:ascii="Times New Roman" w:hAnsi="Times New Roman" w:cs="Times New Roman"/>
          <w:b/>
          <w:i/>
          <w:color w:val="000000"/>
          <w:lang w:val="en-GB"/>
        </w:rPr>
        <w:t>Uprave za bezbjednost hrane, veterinu i fitosanitarne</w:t>
      </w:r>
      <w:r>
        <w:rPr>
          <w:rFonts w:ascii="Times New Roman" w:hAnsi="Times New Roman" w:cs="Times New Roman"/>
          <w:b/>
          <w:color w:val="000000"/>
          <w:lang w:val="en-GB"/>
        </w:rPr>
        <w:t xml:space="preserve"> poslove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lang w:val="pl-PL"/>
        </w:rPr>
        <w:t xml:space="preserve">o ispunjenosti opštih </w:t>
      </w:r>
      <w:r>
        <w:rPr>
          <w:rFonts w:ascii="Times New Roman" w:hAnsi="Times New Roman" w:cs="Times New Roman"/>
          <w:b/>
          <w:i/>
          <w:lang w:val="pl-PL"/>
        </w:rPr>
        <w:t>higijenskih zahtjeva za proizvodnju (i) ili promet hrane po Zakonu o bezbjednosti hrane..</w:t>
      </w:r>
    </w:p>
    <w:p w14:paraId="7248E38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4DA4AE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pl-PL"/>
        </w:rPr>
        <w:t>b) Fakultativni uslovi</w:t>
      </w:r>
    </w:p>
    <w:p w14:paraId="4AB3A41E" w14:textId="77777777" w:rsidR="00734BFF" w:rsidRDefault="00734BFF">
      <w:pPr>
        <w:autoSpaceDE w:val="0"/>
        <w:jc w:val="both"/>
        <w:rPr>
          <w:rFonts w:cs="Times New Roman"/>
          <w:color w:val="000000"/>
        </w:rPr>
      </w:pPr>
    </w:p>
    <w:p w14:paraId="68ABE4F1" w14:textId="77777777" w:rsidR="00734BFF" w:rsidRDefault="004B5351">
      <w:pPr>
        <w:jc w:val="both"/>
      </w:pPr>
      <w:r>
        <w:rPr>
          <w:rFonts w:cs="Times New Roman"/>
          <w:b/>
          <w:bCs/>
          <w:lang w:val="pl-PL"/>
        </w:rPr>
        <w:t xml:space="preserve">b1) </w:t>
      </w:r>
      <w:r>
        <w:rPr>
          <w:rFonts w:cs="Times New Roman"/>
          <w:b/>
          <w:bCs/>
          <w:u w:val="single"/>
          <w:lang w:val="pl-PL"/>
        </w:rPr>
        <w:t xml:space="preserve">ekonomsko-finansijska sposobnost </w:t>
      </w:r>
      <w:r>
        <w:rPr>
          <w:rFonts w:cs="Times New Roman"/>
          <w:b/>
          <w:bCs/>
          <w:lang w:val="pl-PL"/>
        </w:rPr>
        <w:t xml:space="preserve"> </w:t>
      </w:r>
    </w:p>
    <w:p w14:paraId="257AEDC9" w14:textId="77777777" w:rsidR="00734BFF" w:rsidRDefault="00734BFF">
      <w:pPr>
        <w:jc w:val="both"/>
        <w:rPr>
          <w:rFonts w:cs="Times New Roman"/>
          <w:b/>
          <w:bCs/>
          <w:lang w:val="pl-PL"/>
        </w:rPr>
      </w:pPr>
    </w:p>
    <w:p w14:paraId="7800F1A3" w14:textId="77777777" w:rsidR="00734BFF" w:rsidRDefault="004B5351">
      <w:pPr>
        <w:autoSpaceDE w:val="0"/>
        <w:jc w:val="both"/>
      </w:pPr>
      <w:r>
        <w:rPr>
          <w:rFonts w:ascii="Wingdings" w:hAnsi="Wingdings" w:cs="Wingdings"/>
          <w:lang w:val="sl-SI"/>
        </w:rPr>
        <w:t></w:t>
      </w:r>
      <w:r>
        <w:rPr>
          <w:rFonts w:ascii="Wingdings" w:hAnsi="Wingdings" w:cs="Wingdings"/>
          <w:lang w:val="sl-SI"/>
        </w:rPr>
        <w:t></w:t>
      </w:r>
      <w:r>
        <w:rPr>
          <w:rFonts w:cs="Times New Roman"/>
        </w:rPr>
        <w:t>izvještaja o računovodstvenom i finansijskom stanju - bilans uspjeha i bilans stanja sa izvještajem</w:t>
      </w:r>
      <w:r>
        <w:rPr>
          <w:rFonts w:cs="Times New Roman"/>
        </w:rPr>
        <w:t xml:space="preserve"> ovlašćenog revizora u skladu sa zakonom kojim se uređuje računovodstvo i revizija, za posljednje dvije godine, odnosno za period od registracije;</w:t>
      </w:r>
    </w:p>
    <w:p w14:paraId="5742EE34" w14:textId="77777777" w:rsidR="00734BFF" w:rsidRDefault="004B5351">
      <w:pPr>
        <w:autoSpaceDE w:val="0"/>
        <w:jc w:val="both"/>
      </w:pPr>
      <w:r>
        <w:rPr>
          <w:rFonts w:ascii="Wingdings" w:hAnsi="Wingdings" w:cs="Wingdings"/>
          <w:lang w:val="sl-SI"/>
        </w:rPr>
        <w:t></w:t>
      </w:r>
      <w:r>
        <w:rPr>
          <w:rFonts w:cs="Times New Roman"/>
          <w:lang w:val="sl-SI"/>
        </w:rPr>
        <w:t xml:space="preserve"> liste glavnih isporuka </w:t>
      </w:r>
      <w:r>
        <w:rPr>
          <w:rFonts w:cs="Times New Roman"/>
        </w:rPr>
        <w:t xml:space="preserve">prema kupcima </w:t>
      </w:r>
      <w:r>
        <w:rPr>
          <w:rFonts w:cs="Times New Roman"/>
          <w:lang w:val="sl-SI"/>
        </w:rPr>
        <w:t xml:space="preserve"> izvršenih u posljednje dvije godine</w:t>
      </w:r>
      <w:r>
        <w:rPr>
          <w:rFonts w:cs="Times New Roman"/>
        </w:rPr>
        <w:t>, sa vrijednostima, datumima i pri</w:t>
      </w:r>
      <w:r>
        <w:rPr>
          <w:rFonts w:cs="Times New Roman"/>
        </w:rPr>
        <w:t>maocima</w:t>
      </w:r>
    </w:p>
    <w:p w14:paraId="3DB921A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24BBDB6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sl-SI"/>
        </w:rPr>
        <w:t xml:space="preserve">B2) </w:t>
      </w:r>
      <w:r>
        <w:rPr>
          <w:rFonts w:ascii="Times New Roman" w:hAnsi="Times New Roman" w:cs="Times New Roman"/>
          <w:b/>
          <w:bCs/>
          <w:color w:val="000000"/>
          <w:u w:val="single"/>
          <w:lang w:val="sl-SI"/>
        </w:rPr>
        <w:t>Stručno-tehnička i kadrovska osposobljenost</w:t>
      </w:r>
    </w:p>
    <w:p w14:paraId="2EB9A6A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3AABE9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 xml:space="preserve">Ispunjenost uslova stručno - tehničke i kadrovske osposobljenosti u postupku javne nabavke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roba</w:t>
      </w:r>
      <w:r>
        <w:rPr>
          <w:rFonts w:ascii="Times New Roman" w:hAnsi="Times New Roman" w:cs="Times New Roman"/>
          <w:b/>
          <w:bCs/>
          <w:color w:val="000000"/>
        </w:rPr>
        <w:t xml:space="preserve"> dokazuje se dostavljanjem jednog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ili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više sljedecih dokaza:</w:t>
      </w:r>
    </w:p>
    <w:p w14:paraId="1CE1DB5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FA78BD1" w14:textId="77777777" w:rsidR="00734BFF" w:rsidRDefault="004B5351">
      <w:pPr>
        <w:pStyle w:val="Standard"/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color w:val="000000"/>
        </w:rPr>
        <w:t> Sertifikat o bezbjednosti hrane</w:t>
      </w:r>
    </w:p>
    <w:tbl>
      <w:tblPr>
        <w:tblW w:w="950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7"/>
      </w:tblGrid>
      <w:tr w:rsidR="00734BFF" w14:paraId="444B01DF" w14:textId="77777777">
        <w:trPr>
          <w:trHeight w:val="354"/>
        </w:trPr>
        <w:tc>
          <w:tcPr>
            <w:tcW w:w="9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B9F26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Dokaz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da je ponuđač uspostavio i primjenjuje postupke koje se zasnivaju na HACCP principima (HACCP sertifikat) u skladu sa Zakon o bezbjednosti hrane.</w:t>
            </w:r>
          </w:p>
          <w:p w14:paraId="480566EC" w14:textId="77777777" w:rsidR="00734BFF" w:rsidRDefault="00734B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  <w:p w14:paraId="124A37CA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Ponuđač je u obavezi dostaviti HACCP sertifikat, koje je izdalo sertifikaciono tijelo.</w:t>
            </w:r>
          </w:p>
        </w:tc>
      </w:tr>
    </w:tbl>
    <w:p w14:paraId="0C93986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154ACA2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713A74D0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bookmarkStart w:id="2" w:name="SADRZAJ_127"/>
      <w:r>
        <w:rPr>
          <w:rFonts w:ascii="Times New Roman" w:hAnsi="Times New Roman" w:cs="Times New Roman"/>
          <w:b/>
          <w:bCs/>
          <w:color w:val="000000"/>
        </w:rPr>
        <w:t xml:space="preserve">V </w:t>
      </w:r>
      <w:bookmarkEnd w:id="2"/>
      <w:r>
        <w:rPr>
          <w:rFonts w:ascii="Times New Roman" w:hAnsi="Times New Roman" w:cs="Times New Roman"/>
          <w:b/>
          <w:bCs/>
          <w:color w:val="000000"/>
        </w:rPr>
        <w:t xml:space="preserve">    Rok i mjesto izvršenja ugovora</w:t>
      </w:r>
    </w:p>
    <w:p w14:paraId="6AA03B4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0102755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color w:val="000000"/>
        </w:rPr>
        <w:t>a)</w:t>
      </w:r>
      <w:r>
        <w:rPr>
          <w:rFonts w:ascii="Times New Roman" w:hAnsi="Times New Roman" w:cs="Times New Roman"/>
          <w:color w:val="000000"/>
        </w:rPr>
        <w:t xml:space="preserve"> Rok izvršenja ugovora je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godinu </w:t>
      </w:r>
      <w:proofErr w:type="gramStart"/>
      <w:r>
        <w:rPr>
          <w:rFonts w:ascii="Times New Roman" w:hAnsi="Times New Roman" w:cs="Times New Roman"/>
          <w:b/>
          <w:color w:val="000000"/>
          <w:u w:val="single"/>
        </w:rPr>
        <w:t>dana</w:t>
      </w:r>
      <w:proofErr w:type="gramEnd"/>
      <w:r>
        <w:rPr>
          <w:rFonts w:ascii="Times New Roman" w:hAnsi="Times New Roman" w:cs="Times New Roman"/>
          <w:color w:val="000000"/>
        </w:rPr>
        <w:t xml:space="preserve"> od dana zaključivanja ugovora,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odnosno od dana zaključivanja ugovora do potrošnje ugovorene vrijednosti, ukoliko to prvo nastupi kao okolnost.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26C1B55B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color w:val="000000"/>
        </w:rPr>
      </w:pPr>
    </w:p>
    <w:p w14:paraId="705736DA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color w:val="000000"/>
        </w:rPr>
        <w:lastRenderedPageBreak/>
        <w:t>b</w:t>
      </w:r>
      <w:r>
        <w:rPr>
          <w:rFonts w:ascii="Times New Roman" w:hAnsi="Times New Roman" w:cs="Times New Roman"/>
          <w:color w:val="000000"/>
        </w:rPr>
        <w:t>) Način i dinamika isporuke: ispo</w:t>
      </w:r>
      <w:r>
        <w:rPr>
          <w:rFonts w:ascii="Times New Roman" w:hAnsi="Times New Roman" w:cs="Times New Roman"/>
          <w:color w:val="000000"/>
        </w:rPr>
        <w:t xml:space="preserve">ruka robe će se vršiti sukcesivno u zavisnosti od potrebe naručioca, u roku od </w:t>
      </w:r>
      <w:r>
        <w:rPr>
          <w:rFonts w:ascii="Times New Roman" w:hAnsi="Times New Roman" w:cs="Times New Roman"/>
          <w:b/>
          <w:color w:val="000000"/>
          <w:u w:val="single"/>
        </w:rPr>
        <w:t>24 časa</w:t>
      </w:r>
      <w:r>
        <w:rPr>
          <w:rFonts w:ascii="Times New Roman" w:hAnsi="Times New Roman" w:cs="Times New Roman"/>
          <w:color w:val="000000"/>
        </w:rPr>
        <w:t xml:space="preserve"> od pisane porudžbe iste po mjestima izvršenja ugovora nezavisno od količine koja se trebuje.</w:t>
      </w:r>
    </w:p>
    <w:p w14:paraId="5CE03E62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</w:rPr>
      </w:pPr>
    </w:p>
    <w:p w14:paraId="21C612BD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color w:val="000000"/>
          <w:lang w:val="pl-PL"/>
        </w:rPr>
        <w:t>c)</w:t>
      </w:r>
      <w:r>
        <w:rPr>
          <w:rFonts w:ascii="Times New Roman" w:hAnsi="Times New Roman" w:cs="Times New Roman"/>
          <w:color w:val="000000"/>
          <w:lang w:val="pl-PL"/>
        </w:rPr>
        <w:t xml:space="preserve"> Mjesto izvršenja ugovora su sledeći objekti:</w:t>
      </w:r>
    </w:p>
    <w:p w14:paraId="46C9AE08" w14:textId="77777777" w:rsidR="00734BFF" w:rsidRDefault="00734BFF">
      <w:pPr>
        <w:pStyle w:val="Standard"/>
        <w:spacing w:after="0" w:line="100" w:lineRule="atLeast"/>
        <w:jc w:val="both"/>
      </w:pPr>
    </w:p>
    <w:p w14:paraId="42264CC9" w14:textId="77777777" w:rsidR="00734BFF" w:rsidRDefault="004B5351">
      <w:pPr>
        <w:pStyle w:val="Standard"/>
        <w:numPr>
          <w:ilvl w:val="0"/>
          <w:numId w:val="15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lang w:val="pl-PL"/>
        </w:rPr>
        <w:t xml:space="preserve">Kuhinja Centralno ekonomsko dvorište </w:t>
      </w:r>
      <w:r>
        <w:rPr>
          <w:rFonts w:ascii="Times New Roman" w:hAnsi="Times New Roman" w:cs="Times New Roman"/>
          <w:color w:val="000000"/>
        </w:rPr>
        <w:t>(Ćemovsko polje, Centralno ekonomsko dvorište</w:t>
      </w:r>
      <w:r>
        <w:rPr>
          <w:rFonts w:ascii="Times New Roman" w:hAnsi="Times New Roman" w:cs="Times New Roman"/>
          <w:color w:val="000000"/>
          <w:lang w:val="pl-PL"/>
        </w:rPr>
        <w:t>)</w:t>
      </w:r>
    </w:p>
    <w:p w14:paraId="525C99BA" w14:textId="77777777" w:rsidR="00734BFF" w:rsidRDefault="004B5351">
      <w:pPr>
        <w:pStyle w:val="Standard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</w:rPr>
        <w:t>Restoran 13. Jul Plantaže, Podgorica Bulevar Šarla De Gola br. 2</w:t>
      </w:r>
    </w:p>
    <w:p w14:paraId="45826530" w14:textId="77777777" w:rsidR="00734BFF" w:rsidRDefault="004B5351">
      <w:pPr>
        <w:pStyle w:val="Standard"/>
        <w:numPr>
          <w:ilvl w:val="0"/>
          <w:numId w:val="9"/>
        </w:numPr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</w:rPr>
        <w:t>Restoran Jezero “Vranjina”</w:t>
      </w:r>
    </w:p>
    <w:p w14:paraId="3670BC8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FC6114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VI   Rok važenja ponude</w:t>
      </w:r>
    </w:p>
    <w:p w14:paraId="7625094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E25199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Period važenja ponude je 60 </w:t>
      </w:r>
      <w:proofErr w:type="gramStart"/>
      <w:r>
        <w:rPr>
          <w:rFonts w:ascii="Times New Roman" w:hAnsi="Times New Roman" w:cs="Times New Roman"/>
          <w:color w:val="000000"/>
        </w:rPr>
        <w:t>dana</w:t>
      </w:r>
      <w:proofErr w:type="gramEnd"/>
      <w:r>
        <w:rPr>
          <w:rFonts w:ascii="Times New Roman" w:hAnsi="Times New Roman" w:cs="Times New Roman"/>
          <w:color w:val="000000"/>
        </w:rPr>
        <w:t xml:space="preserve"> od dana javnog </w:t>
      </w:r>
      <w:r>
        <w:rPr>
          <w:rFonts w:ascii="Times New Roman" w:hAnsi="Times New Roman" w:cs="Times New Roman"/>
          <w:color w:val="000000"/>
        </w:rPr>
        <w:t>otvaranja ponuda.</w:t>
      </w:r>
    </w:p>
    <w:p w14:paraId="56611BD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66760F53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VII Jezik ponude:</w:t>
      </w:r>
    </w:p>
    <w:p w14:paraId="5A36C588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color w:val="000000"/>
        </w:rPr>
      </w:pPr>
    </w:p>
    <w:p w14:paraId="0244DF35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</w:rPr>
        <w:t></w:t>
      </w:r>
      <w:r>
        <w:rPr>
          <w:rFonts w:ascii="Times New Roman" w:hAnsi="Times New Roman" w:cs="Times New Roman"/>
          <w:color w:val="000000"/>
          <w:lang w:val="pl-PL"/>
        </w:rPr>
        <w:t xml:space="preserve"> Crnogorski jezik i drugi jezik koji je u službenoj upotrebi u Crnoj Gori, u skladu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sa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Ustavom i zakonom</w:t>
      </w:r>
    </w:p>
    <w:p w14:paraId="27339DD7" w14:textId="77777777" w:rsidR="00734BFF" w:rsidRDefault="00734BFF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023B13AF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</w:pPr>
      <w:r>
        <w:rPr>
          <w:rFonts w:ascii="Times New Roman" w:hAnsi="Times New Roman" w:cs="Times New Roman"/>
          <w:b/>
          <w:bCs/>
          <w:color w:val="000000"/>
          <w:lang w:val="pl-PL"/>
        </w:rPr>
        <w:t>VIII  Kriterijum za izbor najpovoljnije ponude:</w:t>
      </w:r>
      <w:r>
        <w:rPr>
          <w:rFonts w:ascii="Times New Roman" w:hAnsi="Times New Roman" w:cs="Times New Roman"/>
          <w:color w:val="000000"/>
          <w:lang w:val="pl-PL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2F6ECB23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val="pl-PL"/>
        </w:rPr>
        <w:t xml:space="preserve">  najniža ponuđena cijena                                </w:t>
      </w:r>
      <w:r>
        <w:rPr>
          <w:rFonts w:ascii="Times New Roman" w:hAnsi="Times New Roman" w:cs="Times New Roman"/>
          <w:color w:val="000000"/>
          <w:lang w:val="pl-PL"/>
        </w:rPr>
        <w:t xml:space="preserve"> 100 bodova</w:t>
      </w:r>
      <w:r>
        <w:rPr>
          <w:rFonts w:ascii="Times New Roman" w:hAnsi="Times New Roman" w:cs="Times New Roman"/>
          <w:color w:val="000000"/>
          <w:lang w:val="hr-HR"/>
        </w:rPr>
        <w:tab/>
      </w:r>
    </w:p>
    <w:p w14:paraId="4873B7C9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hr-HR"/>
        </w:rPr>
      </w:pPr>
    </w:p>
    <w:p w14:paraId="1A5E8219" w14:textId="77777777" w:rsidR="00734BFF" w:rsidRDefault="004B5351">
      <w:pPr>
        <w:pStyle w:val="Standard"/>
        <w:jc w:val="both"/>
      </w:pPr>
      <w:r>
        <w:rPr>
          <w:rStyle w:val="WW-DefaultParagraphFont11"/>
          <w:rFonts w:ascii="Times New Roman" w:hAnsi="Times New Roman" w:cs="Times New Roman"/>
          <w:b/>
          <w:bCs/>
          <w:sz w:val="24"/>
          <w:szCs w:val="24"/>
        </w:rPr>
        <w:t xml:space="preserve">NAPOMENA: Ponuđači </w:t>
      </w:r>
      <w:proofErr w:type="gramStart"/>
      <w:r>
        <w:rPr>
          <w:rStyle w:val="WW-DefaultParagraphFont11"/>
          <w:rFonts w:ascii="Times New Roman" w:hAnsi="Times New Roman" w:cs="Times New Roman"/>
          <w:b/>
          <w:bCs/>
          <w:sz w:val="24"/>
          <w:szCs w:val="24"/>
        </w:rPr>
        <w:t>sa</w:t>
      </w:r>
      <w:proofErr w:type="gramEnd"/>
      <w:r>
        <w:rPr>
          <w:rStyle w:val="WW-DefaultParagraphFont11"/>
          <w:rFonts w:ascii="Times New Roman" w:hAnsi="Times New Roman" w:cs="Times New Roman"/>
          <w:b/>
          <w:bCs/>
          <w:sz w:val="24"/>
          <w:szCs w:val="24"/>
        </w:rPr>
        <w:t xml:space="preserve"> kojima do sada nijesmo ostvarili poslovnu saradnju i zaključene ugovore, a Komisija utvrdi da je njihova ponuda ispravna na način kako je predviđeno zahtjevom, i konkurentna, dobiće priliku da zaključenjem ugovora o naba</w:t>
      </w:r>
      <w:r>
        <w:rPr>
          <w:rStyle w:val="WW-DefaultParagraphFont11"/>
          <w:rFonts w:ascii="Times New Roman" w:hAnsi="Times New Roman" w:cs="Times New Roman"/>
          <w:b/>
          <w:bCs/>
          <w:sz w:val="24"/>
          <w:szCs w:val="24"/>
        </w:rPr>
        <w:t>vci isporuče manje - probne količine, a sve kako bi se provjerio kvalitet predmetne robe i poštovanje ugovorenih obaveza od strane Dobavljača. Ovo iz razloga jer provjera kvaliteta predmetne robe I pouzdanosti ponuđača imajući u vidu svojstva i karakterist</w:t>
      </w:r>
      <w:r>
        <w:rPr>
          <w:rStyle w:val="WW-DefaultParagraphFont11"/>
          <w:rFonts w:ascii="Times New Roman" w:hAnsi="Times New Roman" w:cs="Times New Roman"/>
          <w:b/>
          <w:bCs/>
          <w:sz w:val="24"/>
          <w:szCs w:val="24"/>
        </w:rPr>
        <w:t>ike iste, nije moguća u kratkom vremenskom periodu, već je za istu potreban duži vremenski period</w:t>
      </w:r>
      <w:r>
        <w:rPr>
          <w:rStyle w:val="WW-DefaultParagraphFont11"/>
          <w:rFonts w:ascii="Times New Roman" w:hAnsi="Times New Roman" w:cs="Times New Roman"/>
          <w:sz w:val="24"/>
          <w:szCs w:val="24"/>
        </w:rPr>
        <w:t>.</w:t>
      </w:r>
    </w:p>
    <w:p w14:paraId="36B1B80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FF0000"/>
          <w:lang w:val="hr-HR"/>
        </w:rPr>
      </w:pPr>
    </w:p>
    <w:p w14:paraId="5AED87D5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pl-PL"/>
        </w:rPr>
        <w:t>IX Vrijeme i mjesto podnošenja ponuda i otvaranja ponuda</w:t>
      </w:r>
    </w:p>
    <w:p w14:paraId="6580E56C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pl-PL"/>
        </w:rPr>
      </w:pPr>
    </w:p>
    <w:p w14:paraId="1CEE416B" w14:textId="7939EEF0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lang w:val="pl-PL"/>
        </w:rPr>
        <w:t xml:space="preserve">Ponude se predaju  radnim danima od 7 do 14 sati, zaključno sa </w:t>
      </w:r>
      <w:r w:rsidRPr="000D5FD8">
        <w:rPr>
          <w:rFonts w:ascii="Times New Roman" w:hAnsi="Times New Roman" w:cs="Times New Roman"/>
          <w:lang w:val="pl-PL"/>
        </w:rPr>
        <w:t>danom</w:t>
      </w:r>
      <w:r w:rsidR="000D5FD8">
        <w:rPr>
          <w:rFonts w:ascii="Times New Roman" w:hAnsi="Times New Roman" w:cs="Times New Roman"/>
          <w:lang w:val="pl-PL"/>
        </w:rPr>
        <w:t xml:space="preserve"> </w:t>
      </w:r>
      <w:r w:rsidR="000D5FD8" w:rsidRPr="000D5FD8">
        <w:rPr>
          <w:rFonts w:ascii="Times New Roman" w:hAnsi="Times New Roman" w:cs="Times New Roman"/>
          <w:b/>
          <w:lang w:val="pl-PL"/>
        </w:rPr>
        <w:t>14.10.2024</w:t>
      </w:r>
      <w:r w:rsidR="000D5FD8">
        <w:rPr>
          <w:rFonts w:ascii="Times New Roman" w:hAnsi="Times New Roman" w:cs="Times New Roman"/>
          <w:lang w:val="pl-PL"/>
        </w:rPr>
        <w:t>.</w:t>
      </w:r>
      <w:r w:rsidRPr="000D5FD8">
        <w:rPr>
          <w:rFonts w:ascii="Times New Roman" w:hAnsi="Times New Roman" w:cs="Times New Roman"/>
          <w:b/>
          <w:bCs/>
          <w:lang w:val="pl-PL"/>
        </w:rPr>
        <w:t>godine</w:t>
      </w:r>
      <w:r>
        <w:rPr>
          <w:rFonts w:ascii="Times New Roman" w:hAnsi="Times New Roman" w:cs="Times New Roman"/>
          <w:b/>
          <w:bCs/>
          <w:lang w:val="pl-PL"/>
        </w:rPr>
        <w:t xml:space="preserve"> do 12:00 sati</w:t>
      </w:r>
      <w:r>
        <w:rPr>
          <w:rFonts w:ascii="Times New Roman" w:hAnsi="Times New Roman" w:cs="Times New Roman"/>
          <w:lang w:val="pl-PL"/>
        </w:rPr>
        <w:t xml:space="preserve">.  </w:t>
      </w:r>
    </w:p>
    <w:p w14:paraId="7B506FE6" w14:textId="77777777" w:rsidR="00734BFF" w:rsidRDefault="00734BFF">
      <w:pPr>
        <w:pStyle w:val="Standard"/>
        <w:spacing w:after="0" w:line="240" w:lineRule="auto"/>
        <w:jc w:val="both"/>
      </w:pPr>
    </w:p>
    <w:p w14:paraId="57E1B613" w14:textId="77777777" w:rsidR="00734BFF" w:rsidRDefault="004B535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Ponude se mogu predati:</w:t>
      </w:r>
    </w:p>
    <w:p w14:paraId="0912E9EC" w14:textId="77777777" w:rsidR="00734BFF" w:rsidRDefault="00734BFF">
      <w:pPr>
        <w:pStyle w:val="Standard"/>
        <w:spacing w:after="0" w:line="240" w:lineRule="auto"/>
        <w:jc w:val="both"/>
      </w:pPr>
    </w:p>
    <w:p w14:paraId="35A4AF3E" w14:textId="77777777" w:rsidR="00734BFF" w:rsidRDefault="004B5351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> neposrednom predajom na arhivu naručioca na adresi Bulevar Šarla de Gola br. 2, 81000 Podgorica, Crna Gora.</w:t>
      </w:r>
    </w:p>
    <w:p w14:paraId="09E3B352" w14:textId="77777777" w:rsidR="00734BFF" w:rsidRDefault="00734BFF">
      <w:pPr>
        <w:pStyle w:val="Standard"/>
        <w:spacing w:after="0" w:line="240" w:lineRule="auto"/>
        <w:jc w:val="both"/>
      </w:pPr>
    </w:p>
    <w:p w14:paraId="7F630370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val="pl-PL"/>
        </w:rPr>
        <w:t> preporučenom pošiljkom sa povratnicom na adresi Bulevar Šarla de Gola br. 2, 81000 Podgorica</w:t>
      </w:r>
      <w:r>
        <w:rPr>
          <w:rFonts w:ascii="Times New Roman" w:hAnsi="Times New Roman" w:cs="Times New Roman"/>
          <w:color w:val="000000"/>
          <w:lang w:val="pl-PL"/>
        </w:rPr>
        <w:t>, Crna Gora..</w:t>
      </w:r>
    </w:p>
    <w:p w14:paraId="1487D7CD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3A6E8D8B" w14:textId="661E1398" w:rsidR="00734BFF" w:rsidRDefault="004B5351">
      <w:pPr>
        <w:pStyle w:val="Standard"/>
        <w:tabs>
          <w:tab w:val="left" w:pos="1701"/>
          <w:tab w:val="left" w:pos="4820"/>
        </w:tabs>
        <w:spacing w:after="0" w:line="100" w:lineRule="atLeast"/>
        <w:jc w:val="both"/>
      </w:pPr>
      <w:r>
        <w:rPr>
          <w:rFonts w:ascii="Times New Roman" w:hAnsi="Times New Roman" w:cs="Times New Roman"/>
          <w:color w:val="000000"/>
          <w:lang w:val="pl-PL"/>
        </w:rPr>
        <w:t>Javno otvaranje ponuda, kome mogu prisustvovati ovlašćeni predstavnici ponuđača sa priloženim punomoćjem potpisanim od strane ovlašćenog lica, održaće se dana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 </w:t>
      </w:r>
      <w:r w:rsidR="00BD3DF1" w:rsidRPr="000D5FD8">
        <w:rPr>
          <w:rFonts w:ascii="Times New Roman" w:hAnsi="Times New Roman" w:cs="Times New Roman"/>
          <w:b/>
          <w:lang w:val="pl-PL"/>
        </w:rPr>
        <w:t>14.10.2024</w:t>
      </w:r>
      <w:r w:rsidR="00BD3DF1">
        <w:rPr>
          <w:rFonts w:ascii="Times New Roman" w:hAnsi="Times New Roman" w:cs="Times New Roman"/>
          <w:lang w:val="pl-PL"/>
        </w:rPr>
        <w:t>.</w:t>
      </w:r>
      <w:r w:rsidR="00BD3DF1" w:rsidRPr="000D5FD8">
        <w:rPr>
          <w:rFonts w:ascii="Times New Roman" w:hAnsi="Times New Roman" w:cs="Times New Roman"/>
          <w:b/>
          <w:bCs/>
          <w:lang w:val="pl-PL"/>
        </w:rPr>
        <w:t>godine</w:t>
      </w:r>
      <w:r>
        <w:rPr>
          <w:rFonts w:ascii="Times New Roman" w:hAnsi="Times New Roman" w:cs="Times New Roman"/>
          <w:b/>
          <w:bCs/>
          <w:color w:val="000000"/>
          <w:lang w:val="pl-PL"/>
        </w:rPr>
        <w:t xml:space="preserve"> u 12:30 sati</w:t>
      </w:r>
      <w:r>
        <w:rPr>
          <w:rFonts w:ascii="Times New Roman" w:hAnsi="Times New Roman" w:cs="Times New Roman"/>
          <w:color w:val="000000"/>
          <w:lang w:val="pl-PL"/>
        </w:rPr>
        <w:t xml:space="preserve">, u prostorijama </w:t>
      </w:r>
      <w:r>
        <w:rPr>
          <w:rFonts w:ascii="Times New Roman" w:hAnsi="Times New Roman" w:cs="Times New Roman"/>
          <w:color w:val="000000"/>
        </w:rPr>
        <w:t>„13 Jul Plantaže”A.D</w:t>
      </w:r>
      <w:r>
        <w:rPr>
          <w:rFonts w:ascii="Times New Roman" w:hAnsi="Times New Roman" w:cs="Times New Roman"/>
        </w:rPr>
        <w:t>. Podgorica</w:t>
      </w:r>
      <w:r>
        <w:rPr>
          <w:rFonts w:ascii="Times New Roman" w:hAnsi="Times New Roman" w:cs="Times New Roman"/>
          <w:color w:val="000000"/>
          <w:lang w:val="pl-PL"/>
        </w:rPr>
        <w:t xml:space="preserve"> na adresi Bulevar Šarla De Gola, 81000 Podgorica.</w:t>
      </w:r>
    </w:p>
    <w:p w14:paraId="3E38DE92" w14:textId="77777777" w:rsidR="00734BFF" w:rsidRDefault="00734BFF">
      <w:pPr>
        <w:pStyle w:val="Standard"/>
        <w:tabs>
          <w:tab w:val="left" w:pos="1701"/>
          <w:tab w:val="left" w:pos="4820"/>
        </w:tabs>
        <w:spacing w:after="0" w:line="100" w:lineRule="atLeast"/>
        <w:jc w:val="both"/>
      </w:pPr>
    </w:p>
    <w:p w14:paraId="26BF4F0C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14484831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  <w:lang w:val="pl-PL"/>
        </w:rPr>
        <w:lastRenderedPageBreak/>
        <w:t>X Rok za donošenje odluke o izboru najpovoljnije ponude</w:t>
      </w:r>
    </w:p>
    <w:p w14:paraId="3406488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1A57BC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val="pl-PL"/>
        </w:rPr>
        <w:t>Odluka o izboru najpovoljnije ponude donijeće se u roku od 30 dana od dana javnog otvaranja ponuda.</w:t>
      </w:r>
    </w:p>
    <w:p w14:paraId="3DA4B39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289ADA5" w14:textId="77777777" w:rsidR="00734BFF" w:rsidRDefault="004B535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</w:pPr>
      <w:r>
        <w:rPr>
          <w:rFonts w:ascii="Times New Roman" w:hAnsi="Times New Roman" w:cs="Times New Roman"/>
          <w:b/>
          <w:bCs/>
          <w:color w:val="000000"/>
        </w:rPr>
        <w:t xml:space="preserve">XI Drugi podaci i uslovi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od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značaja za </w:t>
      </w:r>
      <w:r>
        <w:rPr>
          <w:rFonts w:ascii="Times New Roman" w:hAnsi="Times New Roman" w:cs="Times New Roman"/>
          <w:b/>
          <w:bCs/>
          <w:color w:val="000000"/>
        </w:rPr>
        <w:t>sprovodjenje postupka nabavke</w:t>
      </w:r>
    </w:p>
    <w:p w14:paraId="26D78954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Rok i način plaćanja:</w:t>
      </w:r>
    </w:p>
    <w:p w14:paraId="35BC350E" w14:textId="77777777" w:rsidR="00734BFF" w:rsidRDefault="004B5351">
      <w:pPr>
        <w:pStyle w:val="Standard"/>
        <w:spacing w:after="0" w:line="100" w:lineRule="atLeast"/>
        <w:ind w:left="720"/>
        <w:jc w:val="both"/>
      </w:pPr>
      <w:r>
        <w:rPr>
          <w:rFonts w:ascii="Times New Roman" w:hAnsi="Times New Roman" w:cs="Times New Roman"/>
          <w:color w:val="000000"/>
        </w:rPr>
        <w:t xml:space="preserve">Rok plaćanja je: 60 </w:t>
      </w:r>
      <w:proofErr w:type="gramStart"/>
      <w:r>
        <w:rPr>
          <w:rFonts w:ascii="Times New Roman" w:hAnsi="Times New Roman" w:cs="Times New Roman"/>
          <w:color w:val="000000"/>
        </w:rPr>
        <w:t>dana</w:t>
      </w:r>
      <w:proofErr w:type="gramEnd"/>
      <w:r>
        <w:rPr>
          <w:rFonts w:ascii="Times New Roman" w:hAnsi="Times New Roman" w:cs="Times New Roman"/>
          <w:color w:val="000000"/>
        </w:rPr>
        <w:t xml:space="preserve"> od dana dostavljanja fakture.</w:t>
      </w:r>
    </w:p>
    <w:p w14:paraId="104C3640" w14:textId="77777777" w:rsidR="00734BFF" w:rsidRDefault="004B5351">
      <w:pPr>
        <w:pStyle w:val="Standard"/>
        <w:spacing w:after="0" w:line="100" w:lineRule="atLeast"/>
        <w:ind w:left="720"/>
        <w:jc w:val="both"/>
      </w:pPr>
      <w:r>
        <w:rPr>
          <w:rFonts w:ascii="Times New Roman" w:hAnsi="Times New Roman" w:cs="Times New Roman"/>
          <w:color w:val="000000"/>
        </w:rPr>
        <w:t>Način plaćanja je: virmanski</w:t>
      </w:r>
    </w:p>
    <w:p w14:paraId="56C9F8C2" w14:textId="77777777" w:rsidR="00734BFF" w:rsidRDefault="00734BFF">
      <w:pPr>
        <w:pStyle w:val="Standard"/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</w:rPr>
      </w:pPr>
    </w:p>
    <w:p w14:paraId="1D591D92" w14:textId="77777777" w:rsidR="00734BFF" w:rsidRDefault="00734BFF">
      <w:pPr>
        <w:pStyle w:val="Standard"/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</w:rPr>
      </w:pPr>
    </w:p>
    <w:p w14:paraId="7ED01D83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color w:val="000000"/>
        </w:rPr>
        <w:t>Sredstva finansijskog obezbjeđenja ugovora o nabavci:</w:t>
      </w:r>
    </w:p>
    <w:p w14:paraId="110922A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6822DAB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Ponuđač čija ponuda bude izabrana kao najpovoljnija, a </w:t>
      </w:r>
      <w:proofErr w:type="gramStart"/>
      <w:r>
        <w:rPr>
          <w:rFonts w:ascii="Times New Roman" w:hAnsi="Times New Roman" w:cs="Times New Roman"/>
          <w:color w:val="000000"/>
        </w:rPr>
        <w:t>sa</w:t>
      </w:r>
      <w:proofErr w:type="gramEnd"/>
      <w:r>
        <w:rPr>
          <w:rFonts w:ascii="Times New Roman" w:hAnsi="Times New Roman" w:cs="Times New Roman"/>
          <w:color w:val="000000"/>
        </w:rPr>
        <w:t xml:space="preserve"> kojim</w:t>
      </w:r>
      <w:r>
        <w:rPr>
          <w:rFonts w:ascii="Times New Roman" w:hAnsi="Times New Roman" w:cs="Times New Roman"/>
          <w:color w:val="000000"/>
        </w:rPr>
        <w:t xml:space="preserve"> se prvi put zaključuje ugovor, je dužan da prije zaključivanja ugovora o nabavci dostavi naručiocu:</w:t>
      </w:r>
    </w:p>
    <w:p w14:paraId="6B1EAEEB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29573F" w14:textId="77777777" w:rsidR="00734BFF" w:rsidRDefault="004B5351">
      <w:pPr>
        <w:pStyle w:val="ListParagraph"/>
        <w:spacing w:before="0" w:after="0" w:line="240" w:lineRule="auto"/>
        <w:ind w:left="630" w:hanging="252"/>
        <w:jc w:val="both"/>
      </w:pPr>
      <w:r>
        <w:rPr>
          <w:rFonts w:ascii="Times New Roman" w:hAnsi="Times New Roman" w:cs="Times New Roman"/>
          <w:color w:val="000000"/>
        </w:rPr>
        <w:t xml:space="preserve"> Garanciju za </w:t>
      </w:r>
      <w:proofErr w:type="gramStart"/>
      <w:r>
        <w:rPr>
          <w:rFonts w:ascii="Times New Roman" w:hAnsi="Times New Roman" w:cs="Times New Roman"/>
          <w:color w:val="000000"/>
        </w:rPr>
        <w:t>dobro</w:t>
      </w:r>
      <w:proofErr w:type="gramEnd"/>
      <w:r>
        <w:rPr>
          <w:rFonts w:ascii="Times New Roman" w:hAnsi="Times New Roman" w:cs="Times New Roman"/>
          <w:color w:val="000000"/>
        </w:rPr>
        <w:t xml:space="preserve"> izvršenje ugovora u iznosu od 5 % od vrijednosti ugovora</w:t>
      </w:r>
    </w:p>
    <w:p w14:paraId="3404D8B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8F9B8B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F3144F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02E84F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3AF4F59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783C07B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7C0AE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5BB124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4B8861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5FCA32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80AF81C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7DD432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E6722F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5B51CB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01C9C0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499E3A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EBF38E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8F81CA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17078B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2D36E2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435A31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BD6F0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658838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CBAD02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D0102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A098E8D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BAE88E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1C6929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F22C5B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A9C6AD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DBA908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947FC4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9A75E6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DD916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20CDAD" w14:textId="77777777" w:rsidR="00734BFF" w:rsidRDefault="004B5351">
      <w:pPr>
        <w:pStyle w:val="Heading1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tabs>
          <w:tab w:val="left" w:pos="284"/>
        </w:tabs>
      </w:pPr>
      <w:bookmarkStart w:id="3" w:name="__RefHeading___Toc418775195"/>
      <w:bookmarkStart w:id="4" w:name="__RefHeading__25759_2005809353"/>
      <w:bookmarkEnd w:id="3"/>
      <w:bookmarkEnd w:id="4"/>
      <w:r>
        <w:rPr>
          <w:i w:val="0"/>
          <w:iCs w:val="0"/>
          <w:color w:val="000000"/>
          <w:sz w:val="24"/>
          <w:szCs w:val="24"/>
          <w:u w:val="none"/>
        </w:rPr>
        <w:lastRenderedPageBreak/>
        <w:t xml:space="preserve">TEHNIČKE KARAKTERISTIKE ILI SPECIFIKACIJE </w:t>
      </w:r>
      <w:r>
        <w:rPr>
          <w:i w:val="0"/>
          <w:iCs w:val="0"/>
          <w:color w:val="000000"/>
          <w:sz w:val="24"/>
          <w:szCs w:val="24"/>
          <w:u w:val="none"/>
        </w:rPr>
        <w:t>PREDMETA NABAVKE, ODNOSNO PREDMJER RADOVA</w:t>
      </w:r>
    </w:p>
    <w:p w14:paraId="5C7F3FD6" w14:textId="77777777" w:rsidR="00734BFF" w:rsidRDefault="00734BFF">
      <w:pPr>
        <w:pStyle w:val="Standard"/>
        <w:rPr>
          <w:rFonts w:ascii="Times New Roman" w:hAnsi="Times New Roman" w:cs="Times New Roman"/>
        </w:rPr>
      </w:pPr>
    </w:p>
    <w:p w14:paraId="18C0D45A" w14:textId="77777777" w:rsidR="00734BFF" w:rsidRDefault="004B5351">
      <w:pPr>
        <w:pStyle w:val="Standard"/>
      </w:pPr>
      <w:r>
        <w:rPr>
          <w:rFonts w:ascii="Times New Roman" w:hAnsi="Times New Roman" w:cs="Times New Roman"/>
          <w:b/>
          <w:bCs/>
        </w:rPr>
        <w:t>Smrznuta pernata živina</w:t>
      </w:r>
    </w:p>
    <w:tbl>
      <w:tblPr>
        <w:tblW w:w="857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903"/>
        <w:gridCol w:w="2519"/>
        <w:gridCol w:w="1080"/>
        <w:gridCol w:w="1442"/>
      </w:tblGrid>
      <w:tr w:rsidR="00734BFF" w14:paraId="532710C3" w14:textId="77777777">
        <w:trPr>
          <w:trHeight w:val="374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9F51D8" w14:textId="77777777" w:rsidR="00734BFF" w:rsidRDefault="004B5351">
            <w:pPr>
              <w:pStyle w:val="Standard"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lang w:eastAsia="en-US"/>
              </w:rPr>
              <w:t> </w:t>
            </w:r>
            <w:r>
              <w:rPr>
                <w:rFonts w:cs="Times New Roman"/>
                <w:b/>
                <w:bCs/>
                <w:color w:val="000000"/>
              </w:rPr>
              <w:t>R.br</w:t>
            </w:r>
          </w:p>
        </w:tc>
        <w:tc>
          <w:tcPr>
            <w:tcW w:w="290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39A71" w14:textId="77777777" w:rsidR="00734BFF" w:rsidRDefault="004B5351">
            <w:pPr>
              <w:pStyle w:val="Standard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Opis predmeta nabavke,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odnosno dijela predmeta nabavke</w:t>
            </w:r>
          </w:p>
        </w:tc>
        <w:tc>
          <w:tcPr>
            <w:tcW w:w="251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8CC20" w14:textId="77777777" w:rsidR="00734BFF" w:rsidRDefault="004B5351">
            <w:pPr>
              <w:pStyle w:val="Standard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BB0C0" w14:textId="77777777" w:rsidR="00734BFF" w:rsidRDefault="004B5351">
            <w:pPr>
              <w:pStyle w:val="Standard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8C0BD" w14:textId="77777777" w:rsidR="00734BFF" w:rsidRDefault="004B5351">
            <w:pPr>
              <w:pStyle w:val="Standard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Količina</w:t>
            </w:r>
          </w:p>
        </w:tc>
      </w:tr>
      <w:tr w:rsidR="00734BFF" w14:paraId="7C836B80" w14:textId="77777777">
        <w:trPr>
          <w:trHeight w:val="374"/>
        </w:trPr>
        <w:tc>
          <w:tcPr>
            <w:tcW w:w="6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BAFD95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29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C9EF074" w14:textId="77777777" w:rsidR="00734BFF" w:rsidRDefault="004B5351">
            <w:pPr>
              <w:pStyle w:val="Standard"/>
              <w:suppressAutoHyphens w:val="0"/>
              <w:jc w:val="both"/>
            </w:pPr>
            <w:r>
              <w:t>Pileći file</w:t>
            </w:r>
          </w:p>
        </w:tc>
        <w:tc>
          <w:tcPr>
            <w:tcW w:w="2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7B7C3E" w14:textId="77777777" w:rsidR="00734BFF" w:rsidRDefault="004B5351">
            <w:pPr>
              <w:pStyle w:val="Standard"/>
              <w:suppressAutoHyphens w:val="0"/>
              <w:jc w:val="center"/>
            </w:pPr>
            <w:r>
              <w:t>Smrznuto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5A11CC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kg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69663A" w14:textId="77777777" w:rsidR="00734BFF" w:rsidRDefault="004B5351">
            <w:pPr>
              <w:pStyle w:val="Standard"/>
              <w:suppressAutoHyphens w:val="0"/>
              <w:jc w:val="center"/>
            </w:pPr>
            <w:r>
              <w:t>4400</w:t>
            </w:r>
          </w:p>
        </w:tc>
      </w:tr>
      <w:tr w:rsidR="00734BFF" w14:paraId="02D86967" w14:textId="77777777">
        <w:trPr>
          <w:trHeight w:val="374"/>
        </w:trPr>
        <w:tc>
          <w:tcPr>
            <w:tcW w:w="6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C002B0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933F712" w14:textId="77777777" w:rsidR="00734BFF" w:rsidRDefault="004B5351">
            <w:pPr>
              <w:pStyle w:val="Standard"/>
              <w:suppressAutoHyphens w:val="0"/>
              <w:jc w:val="both"/>
            </w:pPr>
            <w:r>
              <w:t>Ćureći file</w:t>
            </w:r>
          </w:p>
        </w:tc>
        <w:tc>
          <w:tcPr>
            <w:tcW w:w="2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9A6546" w14:textId="77777777" w:rsidR="00734BFF" w:rsidRDefault="004B5351">
            <w:pPr>
              <w:pStyle w:val="Standard"/>
              <w:suppressAutoHyphens w:val="0"/>
              <w:jc w:val="center"/>
            </w:pPr>
            <w:r>
              <w:t>Smrznuto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2C124E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kg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C73F68" w14:textId="77777777" w:rsidR="00734BFF" w:rsidRDefault="004B5351">
            <w:pPr>
              <w:pStyle w:val="Standard"/>
              <w:suppressAutoHyphens w:val="0"/>
              <w:jc w:val="center"/>
            </w:pPr>
            <w:r>
              <w:t>30</w:t>
            </w:r>
          </w:p>
        </w:tc>
      </w:tr>
      <w:tr w:rsidR="00734BFF" w14:paraId="3C3DEA09" w14:textId="77777777">
        <w:trPr>
          <w:trHeight w:val="374"/>
        </w:trPr>
        <w:tc>
          <w:tcPr>
            <w:tcW w:w="6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504832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29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EE6D58" w14:textId="77777777" w:rsidR="00734BFF" w:rsidRDefault="004B5351">
            <w:pPr>
              <w:pStyle w:val="Standard"/>
              <w:suppressAutoHyphens w:val="0"/>
              <w:jc w:val="both"/>
            </w:pPr>
            <w:r>
              <w:t>Pileći batak sa karabatakom</w:t>
            </w:r>
          </w:p>
        </w:tc>
        <w:tc>
          <w:tcPr>
            <w:tcW w:w="2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AE5CF3D" w14:textId="77777777" w:rsidR="00734BFF" w:rsidRDefault="004B5351">
            <w:pPr>
              <w:pStyle w:val="Standard"/>
              <w:suppressAutoHyphens w:val="0"/>
              <w:jc w:val="center"/>
            </w:pPr>
            <w:r>
              <w:t>Smrznuto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4C442E" w14:textId="77777777" w:rsidR="00734BFF" w:rsidRDefault="004B5351">
            <w:pPr>
              <w:pStyle w:val="Standard"/>
              <w:suppressAutoHyphens w:val="0"/>
              <w:jc w:val="center"/>
            </w:pPr>
            <w:r>
              <w:rPr>
                <w:rFonts w:eastAsia="Times New Roman" w:cs="Times New Roman"/>
                <w:color w:val="000000"/>
                <w:lang w:eastAsia="en-US"/>
              </w:rPr>
              <w:t>kg</w:t>
            </w:r>
          </w:p>
        </w:tc>
        <w:tc>
          <w:tcPr>
            <w:tcW w:w="14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E07D91" w14:textId="77777777" w:rsidR="00734BFF" w:rsidRDefault="004B5351">
            <w:pPr>
              <w:pStyle w:val="Standard"/>
              <w:suppressAutoHyphens w:val="0"/>
              <w:jc w:val="center"/>
            </w:pPr>
            <w:r>
              <w:t>10000</w:t>
            </w:r>
          </w:p>
        </w:tc>
      </w:tr>
    </w:tbl>
    <w:p w14:paraId="2E482440" w14:textId="77777777" w:rsidR="00734BFF" w:rsidRDefault="00734BFF">
      <w:pPr>
        <w:pStyle w:val="Standard"/>
        <w:spacing w:after="0" w:line="100" w:lineRule="atLeast"/>
        <w:jc w:val="both"/>
      </w:pPr>
    </w:p>
    <w:p w14:paraId="20A381F2" w14:textId="77777777" w:rsidR="00734BFF" w:rsidRDefault="00734BFF">
      <w:pPr>
        <w:pStyle w:val="Standard"/>
        <w:spacing w:after="0" w:line="100" w:lineRule="atLeast"/>
        <w:rPr>
          <w:rFonts w:ascii="Times New Roman" w:hAnsi="Times New Roman" w:cs="Times New Roman"/>
          <w:color w:val="000000"/>
          <w:szCs w:val="24"/>
        </w:rPr>
      </w:pPr>
    </w:p>
    <w:p w14:paraId="3BBCDA76" w14:textId="77777777" w:rsidR="00734BFF" w:rsidRDefault="004B5351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</w:rPr>
        <w:t></w:t>
      </w:r>
      <w:r>
        <w:rPr>
          <w:rFonts w:ascii="Times New Roman" w:hAnsi="Times New Roman" w:cs="Times New Roman"/>
          <w:color w:val="000000"/>
        </w:rPr>
        <w:t xml:space="preserve"> Garantni rok:  </w:t>
      </w:r>
      <w:r>
        <w:rPr>
          <w:rFonts w:ascii="Times New Roman" w:hAnsi="Times New Roman" w:cs="Times New Roman"/>
          <w:iCs/>
          <w:color w:val="000000"/>
        </w:rPr>
        <w:t xml:space="preserve">Rok upotrebe isporučene predmetne robe ne smije biti manji </w:t>
      </w:r>
      <w:proofErr w:type="gramStart"/>
      <w:r>
        <w:rPr>
          <w:rFonts w:ascii="Times New Roman" w:hAnsi="Times New Roman" w:cs="Times New Roman"/>
          <w:iCs/>
          <w:color w:val="000000"/>
        </w:rPr>
        <w:t>od</w:t>
      </w:r>
      <w:proofErr w:type="gramEnd"/>
      <w:r>
        <w:rPr>
          <w:rFonts w:ascii="Times New Roman" w:hAnsi="Times New Roman" w:cs="Times New Roman"/>
          <w:iCs/>
          <w:color w:val="000000"/>
        </w:rPr>
        <w:t xml:space="preserve"> ¾ proizvođačkog roka.</w:t>
      </w:r>
    </w:p>
    <w:p w14:paraId="5715A786" w14:textId="77777777" w:rsidR="00734BFF" w:rsidRDefault="00734BFF">
      <w:pPr>
        <w:pStyle w:val="Standard"/>
        <w:spacing w:after="0" w:line="100" w:lineRule="atLeast"/>
        <w:jc w:val="both"/>
        <w:rPr>
          <w:rFonts w:ascii="Times New Roman" w:hAnsi="Times New Roman" w:cs="Times New Roman"/>
          <w:iCs/>
          <w:color w:val="000000"/>
        </w:rPr>
      </w:pPr>
    </w:p>
    <w:p w14:paraId="74C8A488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 </w:t>
      </w:r>
      <w:r>
        <w:rPr>
          <w:rFonts w:ascii="Times New Roman" w:hAnsi="Times New Roman" w:cs="Times New Roman"/>
          <w:color w:val="000000"/>
        </w:rPr>
        <w:t xml:space="preserve">Način sprovođenja kontrole kvaliteta: prilikom </w:t>
      </w:r>
      <w:r>
        <w:rPr>
          <w:rFonts w:ascii="Times New Roman" w:hAnsi="Times New Roman" w:cs="Times New Roman"/>
          <w:color w:val="000000"/>
        </w:rPr>
        <w:t xml:space="preserve">prijema robe u mjestu isporuke, prema planovima kontrolisanja </w:t>
      </w:r>
      <w:proofErr w:type="gramStart"/>
      <w:r>
        <w:rPr>
          <w:rFonts w:ascii="Times New Roman" w:hAnsi="Times New Roman" w:cs="Times New Roman"/>
          <w:color w:val="000000"/>
        </w:rPr>
        <w:t>od</w:t>
      </w:r>
      <w:proofErr w:type="gramEnd"/>
      <w:r>
        <w:rPr>
          <w:rFonts w:ascii="Times New Roman" w:hAnsi="Times New Roman" w:cs="Times New Roman"/>
          <w:color w:val="000000"/>
        </w:rPr>
        <w:t xml:space="preserve"> strane Naručioca.</w:t>
      </w:r>
    </w:p>
    <w:p w14:paraId="505CE1F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56154E" w14:textId="77777777" w:rsidR="00734BFF" w:rsidRDefault="004B5351">
      <w:pPr>
        <w:pStyle w:val="Standard"/>
        <w:spacing w:after="0" w:line="240" w:lineRule="auto"/>
      </w:pPr>
      <w:r>
        <w:rPr>
          <w:rFonts w:ascii="Times New Roman" w:hAnsi="Times New Roman" w:cs="Times New Roman"/>
          <w:color w:val="000000"/>
        </w:rPr>
        <w:t> Garancije kvaliteta:  proizvođačka deklaracija</w:t>
      </w:r>
    </w:p>
    <w:p w14:paraId="7F7C10DF" w14:textId="77777777" w:rsidR="00734BFF" w:rsidRDefault="00734BFF">
      <w:pPr>
        <w:pStyle w:val="Standard"/>
        <w:widowControl w:val="0"/>
        <w:spacing w:after="0" w:line="240" w:lineRule="auto"/>
        <w:jc w:val="both"/>
      </w:pPr>
    </w:p>
    <w:p w14:paraId="55A03C69" w14:textId="77777777" w:rsidR="00734BFF" w:rsidRDefault="004B5351">
      <w:pPr>
        <w:jc w:val="both"/>
        <w:rPr>
          <w:rFonts w:eastAsia="Lucida Sans Unicode" w:cs="Times New Roman"/>
          <w:color w:val="000000"/>
          <w:lang w:eastAsia="hi-IN"/>
        </w:rPr>
      </w:pPr>
      <w:r>
        <w:rPr>
          <w:rFonts w:eastAsia="Lucida Sans Unicode" w:cs="Times New Roman"/>
          <w:color w:val="000000"/>
          <w:lang w:eastAsia="hi-IN"/>
        </w:rPr>
        <w:t xml:space="preserve">Ponuđač je u obavezi da ponudi cijenu </w:t>
      </w:r>
      <w:proofErr w:type="gramStart"/>
      <w:r>
        <w:rPr>
          <w:rFonts w:eastAsia="Lucida Sans Unicode" w:cs="Times New Roman"/>
          <w:color w:val="000000"/>
          <w:lang w:eastAsia="hi-IN"/>
        </w:rPr>
        <w:t>za  svaku</w:t>
      </w:r>
      <w:proofErr w:type="gramEnd"/>
      <w:r>
        <w:rPr>
          <w:rFonts w:eastAsia="Lucida Sans Unicode" w:cs="Times New Roman"/>
          <w:color w:val="000000"/>
          <w:lang w:eastAsia="hi-IN"/>
        </w:rPr>
        <w:t xml:space="preserve"> specificiranu stavku pojedinačno.</w:t>
      </w:r>
    </w:p>
    <w:p w14:paraId="7F3A7CA8" w14:textId="77777777" w:rsidR="00734BFF" w:rsidRDefault="00734BFF">
      <w:pPr>
        <w:jc w:val="both"/>
        <w:rPr>
          <w:rFonts w:eastAsia="Lucida Sans Unicode" w:cs="Times New Roman"/>
          <w:color w:val="000000"/>
          <w:lang w:eastAsia="hi-IN"/>
        </w:rPr>
      </w:pPr>
    </w:p>
    <w:p w14:paraId="01CD242F" w14:textId="6AA647C7" w:rsidR="00734BFF" w:rsidRDefault="004B5351">
      <w:pPr>
        <w:jc w:val="both"/>
      </w:pPr>
      <w:proofErr w:type="gramStart"/>
      <w:r>
        <w:rPr>
          <w:rFonts w:cs="Times New Roman"/>
        </w:rPr>
        <w:t>Ponuđena cijena treba da uključuje i sve zavisne troškove nabavke</w:t>
      </w:r>
      <w:r w:rsidR="00BD3DF1">
        <w:rPr>
          <w:rFonts w:cs="Times New Roman"/>
        </w:rPr>
        <w:t xml:space="preserve"> (transport do magacina Naručioca).</w:t>
      </w:r>
      <w:proofErr w:type="gramEnd"/>
    </w:p>
    <w:p w14:paraId="35F1C8F6" w14:textId="77777777" w:rsidR="00734BFF" w:rsidRDefault="00734BFF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7B74D74" w14:textId="397E4F47" w:rsidR="00734BFF" w:rsidRDefault="00BD3DF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Predmetna roba koja je </w:t>
      </w:r>
      <w:r w:rsidR="004B5351">
        <w:rPr>
          <w:rFonts w:ascii="Times New Roman" w:hAnsi="Times New Roman" w:cs="Times New Roman"/>
          <w:color w:val="000000"/>
          <w:sz w:val="24"/>
          <w:szCs w:val="24"/>
        </w:rPr>
        <w:t xml:space="preserve">upakovana i kao takva se isporučuje, mora </w:t>
      </w:r>
      <w:r w:rsidR="004B5351">
        <w:rPr>
          <w:rFonts w:ascii="Times New Roman" w:hAnsi="Times New Roman" w:cs="Times New Roman"/>
          <w:color w:val="000000"/>
          <w:sz w:val="24"/>
          <w:szCs w:val="24"/>
          <w:lang w:val="pl-PL"/>
        </w:rPr>
        <w:t>biti</w:t>
      </w:r>
      <w:r w:rsidR="004B5351">
        <w:rPr>
          <w:rFonts w:ascii="Times New Roman" w:hAnsi="Times New Roman" w:cs="Times New Roman"/>
          <w:color w:val="000000"/>
          <w:sz w:val="24"/>
          <w:szCs w:val="24"/>
        </w:rPr>
        <w:t xml:space="preserve"> upakovana u originalnoj ambalaži </w:t>
      </w:r>
      <w:proofErr w:type="gramStart"/>
      <w:r w:rsidR="004B5351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4B535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kojoj će biti utisnut datum pakovanja i rok tra</w:t>
      </w:r>
      <w:r w:rsidR="004B5351">
        <w:rPr>
          <w:rFonts w:ascii="Times New Roman" w:hAnsi="Times New Roman" w:cs="Times New Roman"/>
          <w:color w:val="000000"/>
          <w:sz w:val="24"/>
          <w:szCs w:val="24"/>
          <w:lang w:val="pl-PL"/>
        </w:rPr>
        <w:t>janja, kojim se garantuje da je predmetna roba ispravna i da se može koristiti za svrhu za koju je namijenjena.</w:t>
      </w:r>
    </w:p>
    <w:p w14:paraId="6E231B9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53E5DEB2" w14:textId="77777777" w:rsidR="00734BFF" w:rsidRDefault="004B535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Ponuđač je dužan posjedovati adekvatna transportna sredstva za dopremu lako kvarljive robe, a sve u skladu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pozitivnim zakonskim propisima.</w:t>
      </w:r>
    </w:p>
    <w:p w14:paraId="349D3C17" w14:textId="77777777" w:rsidR="00734BFF" w:rsidRDefault="00734BFF">
      <w:pPr>
        <w:widowControl/>
        <w:textAlignment w:val="auto"/>
        <w:rPr>
          <w:rFonts w:eastAsia="Calibri" w:cs="Times New Roman"/>
          <w:b/>
          <w:bCs/>
          <w:color w:val="000000"/>
          <w:kern w:val="0"/>
          <w:lang w:eastAsia="ar-SA" w:bidi="ar-SA"/>
        </w:rPr>
      </w:pPr>
    </w:p>
    <w:p w14:paraId="0F1707A3" w14:textId="77777777" w:rsidR="00734BFF" w:rsidRDefault="004B5351">
      <w:pPr>
        <w:jc w:val="both"/>
      </w:pPr>
      <w:r>
        <w:rPr>
          <w:rFonts w:cs="Times New Roman"/>
          <w:b/>
          <w:bCs/>
        </w:rPr>
        <w:t>NAPOMENA:</w:t>
      </w:r>
      <w:r>
        <w:rPr>
          <w:rFonts w:cs="Times New Roman"/>
        </w:rPr>
        <w:t xml:space="preserve"> </w:t>
      </w:r>
    </w:p>
    <w:p w14:paraId="018CC46C" w14:textId="77777777" w:rsidR="00734BFF" w:rsidRDefault="00734BFF">
      <w:pPr>
        <w:jc w:val="both"/>
        <w:rPr>
          <w:rFonts w:cs="Times New Roman"/>
        </w:rPr>
      </w:pPr>
    </w:p>
    <w:p w14:paraId="10580C4C" w14:textId="77777777" w:rsidR="00734BFF" w:rsidRDefault="004B5351">
      <w:pPr>
        <w:suppressAutoHyphens w:val="0"/>
        <w:autoSpaceDE w:val="0"/>
        <w:jc w:val="both"/>
      </w:pPr>
      <w:proofErr w:type="gramStart"/>
      <w:r>
        <w:rPr>
          <w:rFonts w:cs="Times New Roman"/>
          <w:shd w:val="clear" w:color="auto" w:fill="FFFFFF"/>
        </w:rPr>
        <w:t>1.Naručilac</w:t>
      </w:r>
      <w:proofErr w:type="gramEnd"/>
      <w:r>
        <w:rPr>
          <w:rFonts w:cs="Times New Roman"/>
          <w:shd w:val="clear" w:color="auto" w:fill="FFFFFF"/>
        </w:rPr>
        <w:t xml:space="preserve"> </w:t>
      </w:r>
      <w:r>
        <w:rPr>
          <w:rFonts w:eastAsia="Arial" w:cs="Times New Roman"/>
          <w:lang w:eastAsia="en-US" w:bidi="en-US"/>
        </w:rPr>
        <w:t xml:space="preserve"> zadržava pravo da u bilo kojem momentu (prije otvaranja ponuda, nakon o</w:t>
      </w:r>
      <w:r>
        <w:rPr>
          <w:rFonts w:eastAsia="Arial" w:cs="Times New Roman"/>
          <w:lang w:eastAsia="en-US" w:bidi="en-US"/>
        </w:rPr>
        <w:t>t</w:t>
      </w:r>
      <w:r>
        <w:rPr>
          <w:rFonts w:eastAsia="Arial" w:cs="Times New Roman"/>
          <w:lang w:eastAsia="en-US" w:bidi="en-US"/>
        </w:rPr>
        <w:t>vara</w:t>
      </w:r>
      <w:r>
        <w:rPr>
          <w:rFonts w:eastAsia="Arial" w:cs="Times New Roman"/>
          <w:lang w:eastAsia="en-US" w:bidi="en-US"/>
        </w:rPr>
        <w:t>n</w:t>
      </w:r>
      <w:r>
        <w:rPr>
          <w:rFonts w:eastAsia="Arial" w:cs="Times New Roman"/>
          <w:lang w:eastAsia="en-US" w:bidi="en-US"/>
        </w:rPr>
        <w:t>ja ponuda, vrednovanja istih, ili u fazi odlučivanja), a sve do donošenja odluke o izboru najpovoljnije ponude,</w:t>
      </w:r>
      <w:r>
        <w:rPr>
          <w:rFonts w:cs="Times New Roman"/>
          <w:shd w:val="clear" w:color="auto" w:fill="FFFFFF"/>
        </w:rPr>
        <w:t xml:space="preserve"> ukoliko odluči da je to u njegovom interes</w:t>
      </w:r>
      <w:r>
        <w:rPr>
          <w:rFonts w:cs="Times New Roman"/>
          <w:shd w:val="clear" w:color="auto" w:fill="FFFFFF"/>
        </w:rPr>
        <w:t xml:space="preserve">u, </w:t>
      </w:r>
      <w:r>
        <w:rPr>
          <w:rFonts w:eastAsia="Arial" w:cs="Times New Roman"/>
          <w:lang w:eastAsia="en-US" w:bidi="en-US"/>
        </w:rPr>
        <w:t>odustane od objavljene nabavke, bez davanja posebnog obrazloženja.</w:t>
      </w:r>
    </w:p>
    <w:p w14:paraId="1CDC87C5" w14:textId="77777777" w:rsidR="00734BFF" w:rsidRDefault="00734BFF">
      <w:pPr>
        <w:suppressAutoHyphens w:val="0"/>
        <w:autoSpaceDE w:val="0"/>
        <w:jc w:val="both"/>
        <w:rPr>
          <w:rFonts w:eastAsia="Arial" w:cs="Times New Roman"/>
          <w:lang w:eastAsia="en-US" w:bidi="en-US"/>
        </w:rPr>
      </w:pPr>
    </w:p>
    <w:p w14:paraId="53514C79" w14:textId="77777777" w:rsidR="00734BFF" w:rsidRDefault="004B5351">
      <w:pPr>
        <w:jc w:val="both"/>
        <w:rPr>
          <w:rFonts w:cs="Times New Roman"/>
          <w:shd w:val="clear" w:color="auto" w:fill="FFFFFF"/>
        </w:rPr>
      </w:pPr>
      <w:proofErr w:type="gramStart"/>
      <w:r>
        <w:rPr>
          <w:rFonts w:cs="Times New Roman"/>
          <w:shd w:val="clear" w:color="auto" w:fill="FFFFFF"/>
        </w:rPr>
        <w:t>2.Naručilac</w:t>
      </w:r>
      <w:proofErr w:type="gramEnd"/>
      <w:r>
        <w:rPr>
          <w:rFonts w:cs="Times New Roman"/>
          <w:shd w:val="clear" w:color="auto" w:fill="FFFFFF"/>
        </w:rPr>
        <w:t xml:space="preserve"> zadržava pravo da ne povuče specificirane količine predmetne robe ukoliko se za tim ne ukaže potreba.</w:t>
      </w:r>
    </w:p>
    <w:p w14:paraId="70EF8D1E" w14:textId="77777777" w:rsidR="00734BFF" w:rsidRDefault="00734BFF">
      <w:pPr>
        <w:jc w:val="both"/>
        <w:rPr>
          <w:rFonts w:cs="Times New Roman"/>
          <w:shd w:val="clear" w:color="auto" w:fill="FFFFFF"/>
        </w:rPr>
      </w:pPr>
    </w:p>
    <w:p w14:paraId="3105A140" w14:textId="77777777" w:rsidR="00734BFF" w:rsidRDefault="004B5351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3. Specificirane količine nijesu fiksne, moguća su odstupanja u smislu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većih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manjih količina, zavisno od potrebe Naručioca, a sve u okviru ugovorene vrijednosti predmetnih usluga.</w:t>
      </w:r>
    </w:p>
    <w:p w14:paraId="4007D6B6" w14:textId="77777777" w:rsidR="00734BFF" w:rsidRDefault="00734BFF">
      <w:pPr>
        <w:jc w:val="both"/>
      </w:pPr>
    </w:p>
    <w:p w14:paraId="07C4E261" w14:textId="77777777" w:rsidR="00734BFF" w:rsidRDefault="004B5351">
      <w:pPr>
        <w:jc w:val="both"/>
        <w:rPr>
          <w:rFonts w:cs="Times New Roman"/>
        </w:rPr>
      </w:pPr>
      <w:proofErr w:type="gramStart"/>
      <w:r>
        <w:rPr>
          <w:rFonts w:cs="Times New Roman"/>
        </w:rPr>
        <w:t>4.Naručilac</w:t>
      </w:r>
      <w:proofErr w:type="gramEnd"/>
      <w:r>
        <w:rPr>
          <w:rFonts w:cs="Times New Roman"/>
        </w:rPr>
        <w:t xml:space="preserve"> zadržava pravo da nakon otvaranja i pregleda pristiglih ponuda, od ponuđača traži pojašnjenje ili dopunu dokumentacije.</w:t>
      </w:r>
    </w:p>
    <w:p w14:paraId="272D6A0C" w14:textId="77777777" w:rsidR="00734BFF" w:rsidRDefault="00734BFF">
      <w:pPr>
        <w:jc w:val="both"/>
        <w:rPr>
          <w:rFonts w:cs="Times New Roman"/>
        </w:rPr>
      </w:pPr>
    </w:p>
    <w:p w14:paraId="144A1AC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14:paraId="79F2755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658CB97C" w14:textId="77777777" w:rsidR="00734BFF" w:rsidRDefault="00734BFF">
      <w:pPr>
        <w:pStyle w:val="Standard"/>
        <w:rPr>
          <w:rFonts w:ascii="Times New Roman" w:hAnsi="Times New Roman" w:cs="Times New Roman"/>
          <w:color w:val="000000"/>
        </w:rPr>
      </w:pPr>
    </w:p>
    <w:p w14:paraId="62B4C873" w14:textId="77777777" w:rsidR="00734BFF" w:rsidRDefault="00734BFF">
      <w:pPr>
        <w:pStyle w:val="Standard"/>
        <w:rPr>
          <w:rFonts w:cs="Times New Roman"/>
          <w:lang w:eastAsia="hi-IN"/>
        </w:rPr>
      </w:pPr>
    </w:p>
    <w:p w14:paraId="4C7ACE06" w14:textId="77777777" w:rsidR="00734BFF" w:rsidRDefault="00734BFF">
      <w:pPr>
        <w:pStyle w:val="Standard"/>
        <w:rPr>
          <w:rFonts w:cs="Times New Roman"/>
          <w:lang w:eastAsia="hi-IN"/>
        </w:rPr>
      </w:pPr>
    </w:p>
    <w:p w14:paraId="1A7400CE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6F4FAA36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5E41CF7A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1DC170E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211467B8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26DBBA9D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5692D86C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1E3EABC0" w14:textId="77777777" w:rsidR="00734BFF" w:rsidRDefault="00734BFF">
      <w:pPr>
        <w:pStyle w:val="Standard"/>
        <w:rPr>
          <w:rFonts w:cs="Times New Roman"/>
          <w:lang w:eastAsia="hi-IN"/>
        </w:rPr>
      </w:pPr>
    </w:p>
    <w:p w14:paraId="5A859AB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528C9B58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7306265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163BBE52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0D010C8F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C4B8956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8E09BB4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5BC24525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268C5806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1199B65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E6B5AE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78AB790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1FB10E51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667F0EC4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3366712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7C0F0FD2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68DEEFC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4BA0EB13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46E386EA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21BB9D1F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35876722" w14:textId="77777777" w:rsidR="007744AE" w:rsidRDefault="007744AE">
      <w:pPr>
        <w:pStyle w:val="Standard"/>
        <w:rPr>
          <w:rFonts w:cs="Times New Roman"/>
          <w:lang w:eastAsia="hi-IN"/>
        </w:rPr>
      </w:pPr>
    </w:p>
    <w:p w14:paraId="654FA9FB" w14:textId="77777777" w:rsidR="00734BFF" w:rsidRDefault="00734BFF">
      <w:pPr>
        <w:pStyle w:val="Standard"/>
        <w:keepNext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rPr>
          <w:rFonts w:ascii="Times New Roman" w:eastAsia="PMingLiU, 新細明體" w:hAnsi="Times New Roman" w:cs="Times New Roman"/>
          <w:b/>
          <w:bCs/>
          <w:color w:val="000000"/>
          <w:sz w:val="28"/>
          <w:szCs w:val="28"/>
        </w:rPr>
      </w:pPr>
    </w:p>
    <w:p w14:paraId="3C38FC18" w14:textId="77777777" w:rsidR="00734BFF" w:rsidRDefault="004B5351">
      <w:pPr>
        <w:pStyle w:val="Standard"/>
        <w:keepNext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</w:pPr>
      <w:r>
        <w:rPr>
          <w:rFonts w:ascii="Times New Roman" w:eastAsia="PMingLiU, 新細明體" w:hAnsi="Times New Roman" w:cs="Times New Roman"/>
          <w:b/>
          <w:bCs/>
          <w:color w:val="000000"/>
          <w:sz w:val="28"/>
          <w:szCs w:val="28"/>
        </w:rPr>
        <w:t>OBRAZAC PONUDE SA OBRASCIMA KOJE PRIPREMA PONUĐAČ</w:t>
      </w:r>
    </w:p>
    <w:p w14:paraId="712BEC7F" w14:textId="77777777" w:rsidR="00734BFF" w:rsidRDefault="00734BFF">
      <w:pPr>
        <w:pStyle w:val="Standard"/>
        <w:keepNext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3D1CC4CA" w14:textId="77777777" w:rsidR="00734BFF" w:rsidRDefault="00734BFF">
      <w:pPr>
        <w:pStyle w:val="Standard"/>
        <w:spacing w:before="96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3B64E94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53F14B6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AE6546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140F72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456068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44685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262C30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1E0574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68051A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3C8280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B3E07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FB72C3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12824E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1C937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F5275D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97F1CE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C85CB4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D41D1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B6CBB1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5535DD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A43E95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A5B2EC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71D89E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3FB94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EB2F31D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2258D27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5A5077B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341C16E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CA63BBB" w14:textId="77777777" w:rsidR="00734BFF" w:rsidRDefault="004B5351">
      <w:pPr>
        <w:pStyle w:val="Standard"/>
        <w:keepNext/>
        <w:keepLines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suppressAutoHyphens w:val="0"/>
        <w:spacing w:before="200" w:after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NASLOVNA STRANA PONUDE</w:t>
      </w:r>
    </w:p>
    <w:p w14:paraId="604E3333" w14:textId="77777777" w:rsidR="00734BFF" w:rsidRDefault="00734BFF">
      <w:pPr>
        <w:pStyle w:val="Standard"/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330F1A30" w14:textId="77777777" w:rsidR="00734BFF" w:rsidRDefault="00734BFF">
      <w:pPr>
        <w:pStyle w:val="Standard"/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</w:rPr>
      </w:pPr>
    </w:p>
    <w:p w14:paraId="656C78DB" w14:textId="77777777" w:rsidR="00734BFF" w:rsidRDefault="004B5351">
      <w:pPr>
        <w:pStyle w:val="Standard"/>
        <w:suppressAutoHyphens w:val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ponuđača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u w:val="single"/>
        </w:rPr>
        <w:tab/>
        <w:t xml:space="preserve">  </w:t>
      </w:r>
    </w:p>
    <w:p w14:paraId="0D654619" w14:textId="77777777" w:rsidR="00734BFF" w:rsidRDefault="004B5351">
      <w:pPr>
        <w:pStyle w:val="Standard"/>
        <w:tabs>
          <w:tab w:val="left" w:pos="1950"/>
        </w:tabs>
        <w:suppressAutoHyphens w:val="0"/>
        <w:jc w:val="center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podnosi</w:t>
      </w:r>
      <w:proofErr w:type="gramEnd"/>
    </w:p>
    <w:p w14:paraId="013EED13" w14:textId="77777777" w:rsidR="00734BFF" w:rsidRDefault="004B5351">
      <w:pPr>
        <w:pStyle w:val="Standard"/>
        <w:tabs>
          <w:tab w:val="left" w:pos="1950"/>
        </w:tabs>
        <w:suppressAutoHyphens w:val="0"/>
        <w:jc w:val="right"/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(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naručioca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6619AA06" w14:textId="77777777" w:rsidR="00734BFF" w:rsidRDefault="00734BFF">
      <w:pPr>
        <w:pStyle w:val="Standard"/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19C83E6" w14:textId="77777777" w:rsidR="00734BFF" w:rsidRDefault="00734BFF">
      <w:pPr>
        <w:pStyle w:val="Standard"/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6C7CB3B7" w14:textId="77777777" w:rsidR="00734BFF" w:rsidRDefault="00734BFF">
      <w:pPr>
        <w:pStyle w:val="Standard"/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07077749" w14:textId="77777777" w:rsidR="00734BFF" w:rsidRDefault="00734BFF">
      <w:pPr>
        <w:pStyle w:val="Standard"/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</w:rPr>
      </w:pPr>
    </w:p>
    <w:p w14:paraId="4477D7A7" w14:textId="77777777" w:rsidR="00734BFF" w:rsidRDefault="004B5351">
      <w:pPr>
        <w:pStyle w:val="Standard"/>
        <w:tabs>
          <w:tab w:val="left" w:pos="1950"/>
        </w:tabs>
        <w:suppressAutoHyphens w:val="0"/>
        <w:jc w:val="center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 O N U D U</w:t>
      </w:r>
    </w:p>
    <w:p w14:paraId="4498FAFC" w14:textId="77777777" w:rsidR="00734BFF" w:rsidRDefault="004B5351">
      <w:pPr>
        <w:pStyle w:val="Standard"/>
        <w:tabs>
          <w:tab w:val="left" w:pos="1950"/>
        </w:tabs>
        <w:suppressAutoHyphens w:val="0"/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po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Zahjevu za prikupljanje ponuda broj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 od _______ godine</w:t>
      </w:r>
    </w:p>
    <w:p w14:paraId="3BE15CCE" w14:textId="77777777" w:rsidR="00734BFF" w:rsidRDefault="004B5351">
      <w:pPr>
        <w:pStyle w:val="Standard"/>
        <w:tabs>
          <w:tab w:val="left" w:pos="1950"/>
        </w:tabs>
        <w:suppressAutoHyphens w:val="0"/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nabavku __________________________________________________________</w:t>
      </w:r>
    </w:p>
    <w:p w14:paraId="4FB21AB5" w14:textId="77777777" w:rsidR="00734BFF" w:rsidRDefault="004B5351">
      <w:pPr>
        <w:pStyle w:val="Standard"/>
        <w:tabs>
          <w:tab w:val="left" w:pos="1950"/>
        </w:tabs>
        <w:suppressAutoHyphens w:val="0"/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iCs/>
          <w:color w:val="000000"/>
        </w:rPr>
        <w:t>opis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 xml:space="preserve"> predmeta nabavke</w:t>
      </w:r>
      <w:r>
        <w:rPr>
          <w:rFonts w:ascii="Times New Roman" w:hAnsi="Times New Roman" w:cs="Times New Roman"/>
          <w:color w:val="000000"/>
        </w:rPr>
        <w:t>)</w:t>
      </w:r>
    </w:p>
    <w:p w14:paraId="7EB783B7" w14:textId="77777777" w:rsidR="00734BFF" w:rsidRDefault="00734BFF">
      <w:pPr>
        <w:pStyle w:val="Standard"/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50E3F" w14:textId="77777777" w:rsidR="00734BFF" w:rsidRDefault="004B5351">
      <w:pPr>
        <w:pStyle w:val="Standard"/>
        <w:tabs>
          <w:tab w:val="left" w:pos="1950"/>
        </w:tabs>
        <w:suppressAutoHyphens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</w:p>
    <w:p w14:paraId="31407003" w14:textId="77777777" w:rsidR="00734BFF" w:rsidRDefault="004B5351">
      <w:pPr>
        <w:pStyle w:val="Standard"/>
        <w:tabs>
          <w:tab w:val="left" w:pos="1950"/>
        </w:tabs>
        <w:suppressAutoHyphens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Predmet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nabavke  u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cjelini</w:t>
      </w:r>
    </w:p>
    <w:p w14:paraId="1015F6DD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5AC329C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A1E5899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9BBD3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6E76A1D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6DEB9EB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98F4EFA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9D5A828" w14:textId="77777777" w:rsidR="00734BFF" w:rsidRDefault="00734BFF">
      <w:pPr>
        <w:pStyle w:val="Standard"/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4A0F07B" w14:textId="77777777" w:rsidR="00734BFF" w:rsidRDefault="00734BFF">
      <w:pPr>
        <w:pStyle w:val="Standard"/>
        <w:tabs>
          <w:tab w:val="left" w:pos="1950"/>
        </w:tabs>
        <w:suppressAutoHyphens w:val="0"/>
      </w:pPr>
    </w:p>
    <w:p w14:paraId="4D367261" w14:textId="77777777" w:rsidR="00734BFF" w:rsidRDefault="004B5351">
      <w:pPr>
        <w:pStyle w:val="Standard"/>
        <w:keepNext/>
        <w:keepLines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tabs>
          <w:tab w:val="left" w:pos="1728"/>
        </w:tabs>
        <w:suppressAutoHyphens w:val="0"/>
        <w:spacing w:before="200" w:after="0"/>
        <w:ind w:left="576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PODACI O PONUDI I PONUĐAČU</w:t>
      </w:r>
    </w:p>
    <w:p w14:paraId="3CCEC8F5" w14:textId="77777777" w:rsidR="00734BFF" w:rsidRDefault="00734BFF">
      <w:pPr>
        <w:pStyle w:val="Standard"/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479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4"/>
        <w:gridCol w:w="4315"/>
      </w:tblGrid>
      <w:tr w:rsidR="00734BFF" w14:paraId="5885A1D6" w14:textId="77777777">
        <w:trPr>
          <w:cantSplit/>
          <w:trHeight w:val="745"/>
        </w:trPr>
        <w:tc>
          <w:tcPr>
            <w:tcW w:w="4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0310C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Naziv i sjedište ponuđača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669596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1ADA7099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9E82CF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PIB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0D0089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3E2C1617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1E558E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PDV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4F65D" w14:textId="77777777" w:rsidR="00734BFF" w:rsidRDefault="00734BFF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34BFF" w14:paraId="311DB247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58550F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Broj računa i naziv banke</w:t>
            </w:r>
            <w:r>
              <w:rPr>
                <w:rFonts w:ascii="Times New Roman" w:hAnsi="Times New Roman" w:cs="Times New Roman"/>
                <w:color w:val="000000"/>
              </w:rPr>
              <w:t xml:space="preserve"> ponuđača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C3FF16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337D42BB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4D2BFA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Adresa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CFC06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062BC68F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5BD86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Telefon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F4A35C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5D5F7194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D1006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Fax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0C993C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2C35CA0F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95326D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E-mail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BC5C82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34BFF" w14:paraId="2AD7E144" w14:textId="77777777">
        <w:trPr>
          <w:cantSplit/>
          <w:trHeight w:val="745"/>
        </w:trPr>
        <w:tc>
          <w:tcPr>
            <w:tcW w:w="4164" w:type="dxa"/>
            <w:vMerge w:val="restart"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6B55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Lice/a ovlašćeno/a za potpisivanje  f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>nansijskog dijela ponude i dokumenata u ponudi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43531A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(Ime, prezime i funkcija)</w:t>
            </w:r>
          </w:p>
        </w:tc>
      </w:tr>
      <w:tr w:rsidR="00734BFF" w14:paraId="357FC571" w14:textId="77777777">
        <w:trPr>
          <w:cantSplit/>
          <w:trHeight w:val="745"/>
        </w:trPr>
        <w:tc>
          <w:tcPr>
            <w:tcW w:w="4164" w:type="dxa"/>
            <w:vMerge/>
            <w:tcBorders>
              <w:lef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9B8DB" w14:textId="77777777" w:rsidR="00734BFF" w:rsidRDefault="00734BFF"/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58A84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(Potpis)</w:t>
            </w:r>
          </w:p>
        </w:tc>
      </w:tr>
      <w:tr w:rsidR="00734BFF" w14:paraId="5F828B07" w14:textId="77777777">
        <w:trPr>
          <w:cantSplit/>
          <w:trHeight w:val="745"/>
        </w:trPr>
        <w:tc>
          <w:tcPr>
            <w:tcW w:w="4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65194" w14:textId="77777777" w:rsidR="00734BFF" w:rsidRDefault="004B5351">
            <w:pPr>
              <w:pStyle w:val="Standard"/>
              <w:suppressAutoHyphens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Ime i prezime osobe za davanje informacija</w:t>
            </w:r>
          </w:p>
        </w:tc>
        <w:tc>
          <w:tcPr>
            <w:tcW w:w="4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43FDB" w14:textId="77777777" w:rsidR="00734BFF" w:rsidRDefault="004B5351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2E1C6D8D" w14:textId="77777777" w:rsidR="003A03B6" w:rsidRDefault="003A03B6">
      <w:pPr>
        <w:rPr>
          <w:szCs w:val="21"/>
        </w:rPr>
        <w:sectPr w:rsidR="003A03B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20"/>
        </w:sectPr>
      </w:pPr>
    </w:p>
    <w:p w14:paraId="13A3842E" w14:textId="77777777" w:rsidR="00734BFF" w:rsidRDefault="004B5351">
      <w:pPr>
        <w:keepNext/>
        <w:keepLines/>
        <w:widowControl/>
        <w:numPr>
          <w:ilvl w:val="1"/>
          <w:numId w:val="1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shd w:val="clear" w:color="auto" w:fill="F2F2F2"/>
        <w:tabs>
          <w:tab w:val="left" w:pos="-4032"/>
          <w:tab w:val="left" w:pos="-3456"/>
          <w:tab w:val="center" w:pos="648"/>
          <w:tab w:val="right" w:pos="5328"/>
        </w:tabs>
        <w:spacing w:before="200" w:line="100" w:lineRule="atLeast"/>
        <w:jc w:val="center"/>
        <w:textAlignment w:val="auto"/>
      </w:pPr>
      <w:r>
        <w:rPr>
          <w:rFonts w:eastAsia="Times New Roman" w:cs="Cambria"/>
          <w:b/>
          <w:bCs/>
          <w:color w:val="000000"/>
          <w:kern w:val="0"/>
          <w:lang w:eastAsia="ar-SA" w:bidi="ar-SA"/>
        </w:rPr>
        <w:lastRenderedPageBreak/>
        <w:t>FINANSIJSKI DIO PONUDE</w:t>
      </w:r>
    </w:p>
    <w:p w14:paraId="031296E8" w14:textId="77777777" w:rsidR="00734BFF" w:rsidRDefault="00734BFF">
      <w:pPr>
        <w:widowControl/>
        <w:spacing w:line="100" w:lineRule="atLeast"/>
        <w:jc w:val="both"/>
        <w:textAlignment w:val="auto"/>
        <w:rPr>
          <w:rFonts w:cs="Times New Roman"/>
          <w:b/>
          <w:bCs/>
          <w:i/>
          <w:iCs/>
          <w:color w:val="000000"/>
          <w:kern w:val="0"/>
          <w:lang w:eastAsia="ar-SA" w:bidi="ar-SA"/>
        </w:rPr>
      </w:pPr>
    </w:p>
    <w:tbl>
      <w:tblPr>
        <w:tblW w:w="9388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3"/>
        <w:gridCol w:w="1313"/>
        <w:gridCol w:w="1313"/>
        <w:gridCol w:w="1314"/>
        <w:gridCol w:w="363"/>
        <w:gridCol w:w="1106"/>
        <w:gridCol w:w="1313"/>
        <w:gridCol w:w="1313"/>
        <w:gridCol w:w="40"/>
      </w:tblGrid>
      <w:tr w:rsidR="00734BFF" w14:paraId="05485D4C" w14:textId="77777777">
        <w:trPr>
          <w:trHeight w:val="38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3EC9D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r.b.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934EE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opis predmeta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05C9D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bitne karakteristike ponuđenog predmeta nabavke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DB7D1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jedinica mjere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1C363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količina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18D8C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 xml:space="preserve">jedinična cijena bez </w:t>
            </w:r>
          </w:p>
          <w:p w14:paraId="030012F3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pdv-a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394A6" w14:textId="77777777" w:rsidR="00734BFF" w:rsidRDefault="004B5351">
            <w:pPr>
              <w:widowControl/>
              <w:spacing w:line="100" w:lineRule="atLeast"/>
              <w:jc w:val="center"/>
              <w:textAlignment w:val="auto"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ukupan iznos bez pdv-a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A69C5" w14:textId="77777777" w:rsidR="00734BFF" w:rsidRDefault="00734BFF">
            <w:pPr>
              <w:widowControl/>
              <w:spacing w:line="100" w:lineRule="atLeast"/>
              <w:jc w:val="center"/>
              <w:textAlignment w:val="auto"/>
            </w:pPr>
          </w:p>
        </w:tc>
      </w:tr>
      <w:tr w:rsidR="00734BFF" w14:paraId="6A3A512E" w14:textId="77777777">
        <w:trPr>
          <w:trHeight w:val="385"/>
        </w:trPr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FDEF6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95F9A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587C9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71924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C3BDD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1798F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1287B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AE619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734BFF" w14:paraId="155ED7D8" w14:textId="77777777">
        <w:trPr>
          <w:trHeight w:val="385"/>
        </w:trPr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9348A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18260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37A76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DD5AF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8C17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A2F51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5EB8D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A51BE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734BFF" w14:paraId="066093E0" w14:textId="77777777">
        <w:trPr>
          <w:trHeight w:val="385"/>
        </w:trPr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B2992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6B767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6E3E0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0F313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9EC8E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4D674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41C4D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E68A1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734BFF" w14:paraId="3307E0F0" w14:textId="77777777">
        <w:trPr>
          <w:trHeight w:val="385"/>
        </w:trPr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5B25F" w14:textId="77777777" w:rsidR="00734BFF" w:rsidRDefault="004B5351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.....</w:t>
            </w: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B09D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C6987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92881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46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382C6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CE2B0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13DFA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35099" w14:textId="77777777" w:rsidR="00734BFF" w:rsidRDefault="00734BFF">
            <w:pPr>
              <w:widowControl/>
              <w:spacing w:line="100" w:lineRule="atLeast"/>
              <w:jc w:val="center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734BFF" w14:paraId="36809A76" w14:textId="77777777">
        <w:trPr>
          <w:trHeight w:val="385"/>
        </w:trPr>
        <w:tc>
          <w:tcPr>
            <w:tcW w:w="56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D2B7B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ar-SA" w:bidi="ar-SA"/>
              </w:rPr>
              <w:t>Ukupna cijena  bez PDV-a</w:t>
            </w:r>
          </w:p>
        </w:tc>
        <w:tc>
          <w:tcPr>
            <w:tcW w:w="3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9F4C9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ar-SA" w:bidi="ar-SA"/>
              </w:rPr>
              <w:t> </w:t>
            </w:r>
          </w:p>
        </w:tc>
      </w:tr>
    </w:tbl>
    <w:p w14:paraId="7EB279BB" w14:textId="77777777" w:rsidR="00734BFF" w:rsidRDefault="00734BFF">
      <w:pPr>
        <w:widowControl/>
        <w:spacing w:line="100" w:lineRule="atLeast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1FF4E51C" w14:textId="77777777" w:rsidR="00734BFF" w:rsidRDefault="004B5351">
      <w:pPr>
        <w:widowControl/>
        <w:spacing w:line="100" w:lineRule="atLeast"/>
        <w:jc w:val="both"/>
        <w:textAlignment w:val="auto"/>
      </w:pPr>
      <w:r>
        <w:rPr>
          <w:rFonts w:cs="Times New Roman"/>
          <w:b/>
          <w:bCs/>
          <w:color w:val="000000"/>
          <w:kern w:val="0"/>
          <w:lang w:eastAsia="ar-SA" w:bidi="ar-SA"/>
        </w:rPr>
        <w:t>Uslovi ponude:</w:t>
      </w:r>
    </w:p>
    <w:tbl>
      <w:tblPr>
        <w:tblW w:w="9211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5103"/>
      </w:tblGrid>
      <w:tr w:rsidR="00734BFF" w14:paraId="20A4C990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6257D" w14:textId="77777777" w:rsidR="00734BFF" w:rsidRDefault="004B5351">
            <w:pPr>
              <w:widowControl/>
              <w:spacing w:line="100" w:lineRule="atLeast"/>
              <w:ind w:left="266" w:hanging="266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Rok izvršenja ugovora je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8D65F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 </w:t>
            </w:r>
          </w:p>
        </w:tc>
      </w:tr>
      <w:tr w:rsidR="00734BFF" w14:paraId="228C943D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564FD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val="pl-PL" w:eastAsia="ar-SA" w:bidi="ar-SA"/>
              </w:rPr>
              <w:t>Mjesto izvršenja ugovora je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02948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 </w:t>
            </w:r>
          </w:p>
        </w:tc>
      </w:tr>
      <w:tr w:rsidR="00734BFF" w14:paraId="1AD71F00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F9CEA" w14:textId="77777777" w:rsidR="00734BFF" w:rsidRDefault="004B5351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Način i dinamika isporuke/izvršenja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6BB1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397F3051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CF13B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Garantni rok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F410B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6A13707F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D6DCA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Garancije kvaliteta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9BA79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14EBE14E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FAF5A" w14:textId="77777777" w:rsidR="00734BFF" w:rsidRDefault="004B5351">
            <w:pPr>
              <w:widowControl/>
              <w:spacing w:line="100" w:lineRule="atLeast"/>
              <w:textAlignment w:val="auto"/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Način sprovođenja kontrole kvaliteta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6C2CB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293C24C7" w14:textId="77777777">
        <w:trPr>
          <w:trHeight w:val="468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F34F8" w14:textId="77777777" w:rsidR="00734BFF" w:rsidRDefault="004B5351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Rok plaćanja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FDA73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2DEA6367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BA636" w14:textId="77777777" w:rsidR="00734BFF" w:rsidRDefault="004B5351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Način plaćanja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416C5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  <w:tr w:rsidR="00734BFF" w14:paraId="2791C8BF" w14:textId="77777777">
        <w:trPr>
          <w:trHeight w:val="3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262F" w14:textId="77777777" w:rsidR="00734BFF" w:rsidRDefault="004B5351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  <w:r>
              <w:rPr>
                <w:rFonts w:cs="Times New Roman"/>
                <w:color w:val="000000"/>
                <w:kern w:val="0"/>
                <w:lang w:eastAsia="ar-SA" w:bidi="ar-SA"/>
              </w:rPr>
              <w:t>Period važenja ponude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9A2A8" w14:textId="77777777" w:rsidR="00734BFF" w:rsidRDefault="00734BFF">
            <w:pPr>
              <w:widowControl/>
              <w:spacing w:line="100" w:lineRule="atLeast"/>
              <w:textAlignment w:val="auto"/>
              <w:rPr>
                <w:rFonts w:cs="Times New Roman"/>
                <w:color w:val="000000"/>
                <w:kern w:val="0"/>
                <w:lang w:eastAsia="ar-SA" w:bidi="ar-SA"/>
              </w:rPr>
            </w:pPr>
          </w:p>
        </w:tc>
      </w:tr>
    </w:tbl>
    <w:p w14:paraId="1ECF0654" w14:textId="77777777" w:rsidR="00734BFF" w:rsidRDefault="00734BFF">
      <w:pPr>
        <w:widowControl/>
        <w:spacing w:line="100" w:lineRule="atLeast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07328E2D" w14:textId="77777777" w:rsidR="00734BFF" w:rsidRDefault="00734BFF">
      <w:pPr>
        <w:widowControl/>
        <w:spacing w:line="100" w:lineRule="atLeast"/>
        <w:ind w:firstLine="426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3984F6AA" w14:textId="77777777" w:rsidR="00734BFF" w:rsidRDefault="00734BFF">
      <w:pPr>
        <w:widowControl/>
        <w:spacing w:line="100" w:lineRule="atLeast"/>
        <w:ind w:firstLine="426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3CF7B8F1" w14:textId="77777777" w:rsidR="00734BFF" w:rsidRDefault="00734BFF">
      <w:pPr>
        <w:widowControl/>
        <w:spacing w:line="100" w:lineRule="atLeast"/>
        <w:ind w:firstLine="426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067EBF95" w14:textId="77777777" w:rsidR="00734BFF" w:rsidRDefault="00734BFF">
      <w:pPr>
        <w:widowControl/>
        <w:spacing w:line="100" w:lineRule="atLeast"/>
        <w:ind w:firstLine="426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47887C4A" w14:textId="77777777" w:rsidR="00734BFF" w:rsidRDefault="00734BFF">
      <w:pPr>
        <w:widowControl/>
        <w:spacing w:line="100" w:lineRule="atLeast"/>
        <w:ind w:firstLine="426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5A14EF75" w14:textId="77777777" w:rsidR="00734BFF" w:rsidRDefault="004B5351">
      <w:pPr>
        <w:widowControl/>
        <w:spacing w:line="100" w:lineRule="atLeast"/>
        <w:ind w:right="574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  <w:r>
        <w:rPr>
          <w:rFonts w:cs="Times New Roman"/>
          <w:color w:val="000000"/>
          <w:kern w:val="0"/>
          <w:lang w:eastAsia="ar-SA" w:bidi="ar-SA"/>
        </w:rPr>
        <w:t xml:space="preserve">Ovlašćeno lice ponuđača  </w:t>
      </w:r>
    </w:p>
    <w:p w14:paraId="70334DC4" w14:textId="77777777" w:rsidR="00734BFF" w:rsidRDefault="00734BFF">
      <w:pPr>
        <w:widowControl/>
        <w:spacing w:line="100" w:lineRule="atLeast"/>
        <w:ind w:right="149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7B3B587A" w14:textId="77777777" w:rsidR="00734BFF" w:rsidRDefault="004B5351">
      <w:pPr>
        <w:widowControl/>
        <w:spacing w:line="100" w:lineRule="atLeast"/>
        <w:ind w:right="149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  <w:r>
        <w:rPr>
          <w:rFonts w:cs="Times New Roman"/>
          <w:color w:val="000000"/>
          <w:kern w:val="0"/>
          <w:lang w:eastAsia="ar-SA" w:bidi="ar-SA"/>
        </w:rPr>
        <w:t>___________________________</w:t>
      </w:r>
    </w:p>
    <w:p w14:paraId="2EBE3F53" w14:textId="77777777" w:rsidR="00734BFF" w:rsidRDefault="004B5351">
      <w:pPr>
        <w:widowControl/>
        <w:spacing w:line="100" w:lineRule="atLeast"/>
        <w:ind w:right="574"/>
        <w:jc w:val="right"/>
        <w:textAlignment w:val="auto"/>
      </w:pPr>
      <w:r>
        <w:rPr>
          <w:rFonts w:cs="Times New Roman"/>
          <w:color w:val="000000"/>
          <w:kern w:val="0"/>
          <w:lang w:eastAsia="ar-SA" w:bidi="ar-SA"/>
        </w:rPr>
        <w:t>(</w:t>
      </w:r>
      <w:proofErr w:type="gramStart"/>
      <w:r>
        <w:rPr>
          <w:rFonts w:cs="Times New Roman"/>
          <w:i/>
          <w:iCs/>
          <w:color w:val="000000"/>
          <w:kern w:val="0"/>
          <w:lang w:eastAsia="ar-SA" w:bidi="ar-SA"/>
        </w:rPr>
        <w:t>ime</w:t>
      </w:r>
      <w:proofErr w:type="gramEnd"/>
      <w:r>
        <w:rPr>
          <w:rFonts w:cs="Times New Roman"/>
          <w:i/>
          <w:iCs/>
          <w:color w:val="000000"/>
          <w:kern w:val="0"/>
          <w:lang w:eastAsia="ar-SA" w:bidi="ar-SA"/>
        </w:rPr>
        <w:t>, prezime i funkcija</w:t>
      </w:r>
      <w:r>
        <w:rPr>
          <w:rFonts w:cs="Times New Roman"/>
          <w:color w:val="000000"/>
          <w:kern w:val="0"/>
          <w:lang w:eastAsia="ar-SA" w:bidi="ar-SA"/>
        </w:rPr>
        <w:t>)</w:t>
      </w:r>
    </w:p>
    <w:p w14:paraId="5390287F" w14:textId="77777777" w:rsidR="00734BFF" w:rsidRDefault="00734BFF">
      <w:pPr>
        <w:widowControl/>
        <w:spacing w:line="100" w:lineRule="atLeast"/>
        <w:ind w:right="149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5C6E65B4" w14:textId="77777777" w:rsidR="00734BFF" w:rsidRDefault="00734BFF">
      <w:pPr>
        <w:widowControl/>
        <w:spacing w:line="100" w:lineRule="atLeast"/>
        <w:ind w:right="149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124094DE" w14:textId="77777777" w:rsidR="00734BFF" w:rsidRDefault="004B5351">
      <w:pPr>
        <w:widowControl/>
        <w:spacing w:line="100" w:lineRule="atLeast"/>
        <w:ind w:right="149"/>
        <w:jc w:val="right"/>
        <w:textAlignment w:val="auto"/>
        <w:rPr>
          <w:rFonts w:cs="Times New Roman"/>
          <w:color w:val="000000"/>
          <w:kern w:val="0"/>
          <w:lang w:eastAsia="ar-SA" w:bidi="ar-SA"/>
        </w:rPr>
      </w:pPr>
      <w:r>
        <w:rPr>
          <w:rFonts w:cs="Times New Roman"/>
          <w:color w:val="000000"/>
          <w:kern w:val="0"/>
          <w:lang w:eastAsia="ar-SA" w:bidi="ar-SA"/>
        </w:rPr>
        <w:t>___________________________</w:t>
      </w:r>
    </w:p>
    <w:p w14:paraId="529BC065" w14:textId="77777777" w:rsidR="00734BFF" w:rsidRDefault="004B5351">
      <w:pPr>
        <w:widowControl/>
        <w:tabs>
          <w:tab w:val="left" w:pos="8364"/>
        </w:tabs>
        <w:spacing w:line="100" w:lineRule="atLeast"/>
        <w:ind w:right="857"/>
        <w:jc w:val="right"/>
        <w:textAlignment w:val="auto"/>
      </w:pPr>
      <w:r>
        <w:rPr>
          <w:rFonts w:cs="Times New Roman"/>
          <w:color w:val="000000"/>
          <w:kern w:val="0"/>
          <w:lang w:eastAsia="ar-SA" w:bidi="ar-SA"/>
        </w:rPr>
        <w:t>(</w:t>
      </w:r>
      <w:proofErr w:type="gramStart"/>
      <w:r>
        <w:rPr>
          <w:rFonts w:cs="Times New Roman"/>
          <w:i/>
          <w:iCs/>
          <w:color w:val="000000"/>
          <w:kern w:val="0"/>
          <w:lang w:eastAsia="ar-SA" w:bidi="ar-SA"/>
        </w:rPr>
        <w:t>svojeručni</w:t>
      </w:r>
      <w:proofErr w:type="gramEnd"/>
      <w:r>
        <w:rPr>
          <w:rFonts w:cs="Times New Roman"/>
          <w:i/>
          <w:iCs/>
          <w:color w:val="000000"/>
          <w:kern w:val="0"/>
          <w:lang w:eastAsia="ar-SA" w:bidi="ar-SA"/>
        </w:rPr>
        <w:t xml:space="preserve"> potpis</w:t>
      </w:r>
      <w:r>
        <w:rPr>
          <w:rFonts w:cs="Times New Roman"/>
          <w:color w:val="000000"/>
          <w:kern w:val="0"/>
          <w:lang w:eastAsia="ar-SA" w:bidi="ar-SA"/>
        </w:rPr>
        <w:t>)</w:t>
      </w:r>
    </w:p>
    <w:p w14:paraId="3C30C1ED" w14:textId="77777777" w:rsidR="00734BFF" w:rsidRDefault="004B5351">
      <w:pPr>
        <w:widowControl/>
        <w:spacing w:line="100" w:lineRule="atLeast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  <w:r>
        <w:rPr>
          <w:rFonts w:cs="Times New Roman"/>
          <w:color w:val="000000"/>
          <w:kern w:val="0"/>
          <w:lang w:eastAsia="ar-SA" w:bidi="ar-SA"/>
        </w:rPr>
        <w:tab/>
      </w:r>
      <w:r>
        <w:rPr>
          <w:rFonts w:cs="Times New Roman"/>
          <w:color w:val="000000"/>
          <w:kern w:val="0"/>
          <w:lang w:eastAsia="ar-SA" w:bidi="ar-SA"/>
        </w:rPr>
        <w:tab/>
      </w:r>
      <w:r>
        <w:rPr>
          <w:rFonts w:cs="Times New Roman"/>
          <w:color w:val="000000"/>
          <w:kern w:val="0"/>
          <w:lang w:eastAsia="ar-SA" w:bidi="ar-SA"/>
        </w:rPr>
        <w:tab/>
      </w:r>
      <w:r>
        <w:rPr>
          <w:rFonts w:cs="Times New Roman"/>
          <w:color w:val="000000"/>
          <w:kern w:val="0"/>
          <w:lang w:eastAsia="ar-SA" w:bidi="ar-SA"/>
        </w:rPr>
        <w:tab/>
      </w:r>
      <w:r>
        <w:rPr>
          <w:rFonts w:cs="Times New Roman"/>
          <w:color w:val="000000"/>
          <w:kern w:val="0"/>
          <w:lang w:eastAsia="ar-SA" w:bidi="ar-SA"/>
        </w:rPr>
        <w:tab/>
      </w:r>
      <w:r>
        <w:rPr>
          <w:rFonts w:cs="Times New Roman"/>
          <w:color w:val="000000"/>
          <w:kern w:val="0"/>
          <w:lang w:eastAsia="ar-SA" w:bidi="ar-SA"/>
        </w:rPr>
        <w:tab/>
      </w:r>
      <w:proofErr w:type="gramStart"/>
      <w:r>
        <w:rPr>
          <w:rFonts w:cs="Times New Roman"/>
          <w:color w:val="000000"/>
          <w:kern w:val="0"/>
          <w:lang w:eastAsia="ar-SA" w:bidi="ar-SA"/>
        </w:rPr>
        <w:t>M.P.</w:t>
      </w:r>
      <w:proofErr w:type="gramEnd"/>
    </w:p>
    <w:p w14:paraId="358C75C5" w14:textId="77777777" w:rsidR="00734BFF" w:rsidRDefault="00734BFF">
      <w:pPr>
        <w:pStyle w:val="Standard"/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EC3C8" w14:textId="77777777" w:rsidR="00734BFF" w:rsidRDefault="00734BFF">
      <w:pPr>
        <w:pStyle w:val="Standard"/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9B8DB" w14:textId="77777777" w:rsidR="00734BFF" w:rsidRDefault="00734BFF">
      <w:pPr>
        <w:pStyle w:val="Standard"/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5844C" w14:textId="77777777" w:rsidR="00734BFF" w:rsidRDefault="00734BFF">
      <w:pPr>
        <w:pStyle w:val="Standard"/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21302C" w14:textId="77777777" w:rsidR="00734BFF" w:rsidRDefault="004B5351">
      <w:pPr>
        <w:pStyle w:val="Standard"/>
        <w:keepNext/>
        <w:keepLines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suppressAutoHyphens w:val="0"/>
        <w:spacing w:before="200"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DOKAZI O ISPUNJENOSTI OBAVEZNIH USLOVA ZA UČEŠĆE U POSTUPKU NADMETANJA</w:t>
      </w:r>
    </w:p>
    <w:p w14:paraId="1641FCA7" w14:textId="77777777" w:rsidR="00734BFF" w:rsidRDefault="00734BFF">
      <w:pPr>
        <w:pStyle w:val="Standard"/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863F06" w14:textId="77777777" w:rsidR="00734BFF" w:rsidRDefault="00734BFF">
      <w:pPr>
        <w:pStyle w:val="Standard"/>
        <w:suppressAutoHyphens w:val="0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2CB766" w14:textId="77777777" w:rsidR="00734BFF" w:rsidRDefault="004B5351">
      <w:pPr>
        <w:pStyle w:val="Standard"/>
        <w:suppressAutoHyphens w:val="0"/>
        <w:spacing w:after="0" w:line="100" w:lineRule="atLeast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Dostaviti:</w:t>
      </w:r>
    </w:p>
    <w:p w14:paraId="5F84A56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lang w:val="sl-SI"/>
        </w:rPr>
      </w:pPr>
    </w:p>
    <w:p w14:paraId="7EC99EED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hAnsi="Times New Roman" w:cs="Times New Roman"/>
          <w:color w:val="000000"/>
        </w:rPr>
        <w:t>dokaza</w:t>
      </w:r>
      <w:proofErr w:type="gramEnd"/>
      <w:r>
        <w:rPr>
          <w:rFonts w:ascii="Times New Roman" w:hAnsi="Times New Roman" w:cs="Times New Roman"/>
          <w:color w:val="000000"/>
        </w:rPr>
        <w:t xml:space="preserve"> o registraciji kod organa nadležnog za registraciju privrednih subjekata sa podacima o ovlašćenim licima ponuđača;</w:t>
      </w:r>
    </w:p>
    <w:p w14:paraId="17E2F3BE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2) </w:t>
      </w:r>
      <w:proofErr w:type="gramStart"/>
      <w:r>
        <w:rPr>
          <w:rFonts w:ascii="Times New Roman" w:hAnsi="Times New Roman" w:cs="Times New Roman"/>
          <w:color w:val="000000"/>
        </w:rPr>
        <w:t>dokaza</w:t>
      </w:r>
      <w:proofErr w:type="gramEnd"/>
      <w:r>
        <w:rPr>
          <w:rFonts w:ascii="Times New Roman" w:hAnsi="Times New Roman" w:cs="Times New Roman"/>
          <w:color w:val="000000"/>
        </w:rPr>
        <w:t xml:space="preserve"> nadležnog organa </w:t>
      </w:r>
      <w:r>
        <w:rPr>
          <w:rFonts w:ascii="Times New Roman" w:hAnsi="Times New Roman" w:cs="Times New Roman"/>
          <w:color w:val="000000"/>
        </w:rPr>
        <w:t>izdatog na osnovu kaznene evidencije, koji ne smije biti stariji od šest mjeseci do dana javnog otvaranja ponuda;</w:t>
      </w:r>
    </w:p>
    <w:p w14:paraId="78AD8D6C" w14:textId="77777777" w:rsidR="00734BFF" w:rsidRDefault="004B5351">
      <w:pPr>
        <w:pStyle w:val="Standard"/>
        <w:spacing w:after="0" w:line="240" w:lineRule="auto"/>
        <w:ind w:left="756" w:hanging="306"/>
        <w:jc w:val="both"/>
      </w:pPr>
      <w:r>
        <w:rPr>
          <w:rFonts w:ascii="Times New Roman" w:hAnsi="Times New Roman" w:cs="Times New Roman"/>
          <w:color w:val="000000"/>
        </w:rPr>
        <w:t xml:space="preserve">3) </w:t>
      </w:r>
      <w:proofErr w:type="gramStart"/>
      <w:r>
        <w:rPr>
          <w:rFonts w:ascii="Times New Roman" w:hAnsi="Times New Roman" w:cs="Times New Roman"/>
          <w:color w:val="000000"/>
          <w:lang w:val="pl-PL"/>
        </w:rPr>
        <w:t>dokaza</w:t>
      </w:r>
      <w:proofErr w:type="gramEnd"/>
      <w:r>
        <w:rPr>
          <w:rFonts w:ascii="Times New Roman" w:hAnsi="Times New Roman" w:cs="Times New Roman"/>
          <w:color w:val="000000"/>
          <w:lang w:val="pl-PL"/>
        </w:rPr>
        <w:t xml:space="preserve"> o posjedovanju važeće dozvole, licence, odobrenja, odnosno drugog akta izdatog od nadležnog organa i to:</w:t>
      </w:r>
    </w:p>
    <w:p w14:paraId="35175A6D" w14:textId="77777777" w:rsidR="00734BFF" w:rsidRDefault="00734BFF">
      <w:pPr>
        <w:pStyle w:val="Standard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5BF4DA8B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70E342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lang w:val="pl-PL"/>
        </w:rPr>
        <w:t xml:space="preserve">- Rješenje </w:t>
      </w:r>
      <w:r>
        <w:rPr>
          <w:rFonts w:ascii="Times New Roman" w:hAnsi="Times New Roman" w:cs="Times New Roman"/>
          <w:b/>
          <w:i/>
          <w:color w:val="000000"/>
          <w:lang w:val="en-GB"/>
        </w:rPr>
        <w:t>Uprave za bezb</w:t>
      </w:r>
      <w:r>
        <w:rPr>
          <w:rFonts w:ascii="Times New Roman" w:hAnsi="Times New Roman" w:cs="Times New Roman"/>
          <w:b/>
          <w:i/>
          <w:color w:val="000000"/>
          <w:lang w:val="en-GB"/>
        </w:rPr>
        <w:t>jednost hrane, veterinu i fitosanitarne</w:t>
      </w:r>
      <w:r>
        <w:rPr>
          <w:rFonts w:ascii="Times New Roman" w:hAnsi="Times New Roman" w:cs="Times New Roman"/>
          <w:b/>
          <w:color w:val="000000"/>
          <w:lang w:val="en-GB"/>
        </w:rPr>
        <w:t xml:space="preserve"> poslove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lang w:val="pl-PL"/>
        </w:rPr>
        <w:t>o ispunjenosti opštih higijenskih zahtjeva za proizvodnju (i) ili promet hrane po Zakonu o bezbjednosti hrane za sve partije.</w:t>
      </w:r>
    </w:p>
    <w:p w14:paraId="14CB2FE0" w14:textId="77777777" w:rsidR="00734BFF" w:rsidRDefault="00734BFF">
      <w:pPr>
        <w:pStyle w:val="Standard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51F85022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270530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EDE4C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2FDF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616B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35656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3D684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9656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456B8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FA810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F31C5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E5491B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25213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35E66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92B12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63E57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1244A8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E0AB96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36911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828746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8C3097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0F87B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9689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F3863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2F047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8A41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CE1F3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4F2F4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96602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B661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D87AD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E4972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4A077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CA70F" w14:textId="77777777" w:rsidR="00734BFF" w:rsidRDefault="004B5351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ind w:left="432"/>
        <w:jc w:val="center"/>
        <w:rPr>
          <w:rFonts w:eastAsia="PMingLiU" w:cs="Times New Roman"/>
          <w:b/>
          <w:bCs/>
          <w:sz w:val="28"/>
          <w:szCs w:val="28"/>
          <w:lang w:val="pl-PL"/>
        </w:rPr>
      </w:pPr>
      <w:r>
        <w:rPr>
          <w:rFonts w:eastAsia="PMingLiU" w:cs="Times New Roman"/>
          <w:b/>
          <w:bCs/>
          <w:sz w:val="28"/>
          <w:szCs w:val="28"/>
          <w:lang w:val="pl-PL"/>
        </w:rPr>
        <w:t xml:space="preserve">DOKAZI O ISPUNJAVANJU USLOVA </w:t>
      </w:r>
      <w:r>
        <w:rPr>
          <w:rFonts w:eastAsia="PMingLiU" w:cs="Times New Roman"/>
          <w:b/>
          <w:bCs/>
          <w:sz w:val="28"/>
          <w:szCs w:val="28"/>
          <w:lang w:val="pl-PL"/>
        </w:rPr>
        <w:t>EKONOMSKO-FINANSIJSKE SPOSOBNOSTI</w:t>
      </w:r>
    </w:p>
    <w:p w14:paraId="3E71BC45" w14:textId="77777777" w:rsidR="00734BFF" w:rsidRDefault="00734BFF">
      <w:pPr>
        <w:rPr>
          <w:rFonts w:cs="Times New Roman"/>
          <w:b/>
          <w:bCs/>
        </w:rPr>
      </w:pPr>
    </w:p>
    <w:p w14:paraId="2C508A65" w14:textId="77777777" w:rsidR="00734BFF" w:rsidRDefault="00734BFF">
      <w:pPr>
        <w:rPr>
          <w:rFonts w:cs="Times New Roman"/>
          <w:b/>
          <w:bCs/>
        </w:rPr>
      </w:pPr>
    </w:p>
    <w:p w14:paraId="28DA0AAD" w14:textId="77777777" w:rsidR="00734BFF" w:rsidRDefault="004B5351">
      <w:pPr>
        <w:jc w:val="both"/>
      </w:pPr>
      <w:r>
        <w:rPr>
          <w:rFonts w:cs="Times New Roman"/>
          <w:b/>
          <w:bCs/>
          <w:lang w:val="pl-PL"/>
        </w:rPr>
        <w:t xml:space="preserve">b1) </w:t>
      </w:r>
      <w:r>
        <w:rPr>
          <w:rFonts w:cs="Times New Roman"/>
          <w:b/>
          <w:bCs/>
          <w:u w:val="single"/>
          <w:lang w:val="pl-PL"/>
        </w:rPr>
        <w:t xml:space="preserve">ekonomsko-finansijska sposobnost </w:t>
      </w:r>
      <w:r>
        <w:rPr>
          <w:rFonts w:cs="Times New Roman"/>
          <w:b/>
          <w:bCs/>
          <w:lang w:val="pl-PL"/>
        </w:rPr>
        <w:t xml:space="preserve"> </w:t>
      </w:r>
    </w:p>
    <w:p w14:paraId="4FD85B59" w14:textId="77777777" w:rsidR="00734BFF" w:rsidRDefault="00734BFF">
      <w:pPr>
        <w:jc w:val="both"/>
        <w:rPr>
          <w:rFonts w:cs="Times New Roman"/>
          <w:b/>
          <w:bCs/>
          <w:lang w:val="pl-PL"/>
        </w:rPr>
      </w:pPr>
    </w:p>
    <w:p w14:paraId="3A3550A1" w14:textId="77777777" w:rsidR="00734BFF" w:rsidRDefault="004B5351">
      <w:pPr>
        <w:autoSpaceDE w:val="0"/>
        <w:jc w:val="both"/>
      </w:pPr>
      <w:r>
        <w:rPr>
          <w:rFonts w:ascii="Wingdings" w:hAnsi="Wingdings" w:cs="Wingdings"/>
          <w:lang w:val="sl-SI"/>
        </w:rPr>
        <w:t></w:t>
      </w:r>
      <w:r>
        <w:rPr>
          <w:rFonts w:ascii="Wingdings" w:hAnsi="Wingdings" w:cs="Wingdings"/>
          <w:lang w:val="sl-SI"/>
        </w:rPr>
        <w:t></w:t>
      </w:r>
      <w:r>
        <w:rPr>
          <w:rFonts w:cs="Times New Roman"/>
        </w:rPr>
        <w:t xml:space="preserve">izvještaja o računovodstvenom i finansijskom stanju - bilans uspjeha i bilans stanja sa izvještajem ovlašćenog revizora u skladu sa zakonom kojim se uređuje računovodstvo i </w:t>
      </w:r>
      <w:r>
        <w:rPr>
          <w:rFonts w:cs="Times New Roman"/>
        </w:rPr>
        <w:t>revizija, za posljednje dvije godine, odnosno za period od registracije;</w:t>
      </w:r>
    </w:p>
    <w:p w14:paraId="2A630E86" w14:textId="77777777" w:rsidR="00734BFF" w:rsidRDefault="00734BFF">
      <w:pPr>
        <w:autoSpaceDE w:val="0"/>
        <w:jc w:val="both"/>
        <w:rPr>
          <w:rFonts w:cs="Times New Roman"/>
        </w:rPr>
      </w:pPr>
    </w:p>
    <w:p w14:paraId="353102F2" w14:textId="77777777" w:rsidR="00734BFF" w:rsidRDefault="004B5351">
      <w:pPr>
        <w:autoSpaceDE w:val="0"/>
        <w:jc w:val="both"/>
      </w:pPr>
      <w:r>
        <w:rPr>
          <w:rFonts w:ascii="Wingdings" w:hAnsi="Wingdings" w:cs="Wingdings"/>
          <w:lang w:val="sl-SI"/>
        </w:rPr>
        <w:t></w:t>
      </w:r>
      <w:r>
        <w:rPr>
          <w:rFonts w:cs="Times New Roman"/>
          <w:lang w:val="sl-SI"/>
        </w:rPr>
        <w:t xml:space="preserve"> liste glavnih isporuka </w:t>
      </w:r>
      <w:r>
        <w:rPr>
          <w:rFonts w:cs="Times New Roman"/>
        </w:rPr>
        <w:t xml:space="preserve">prema kupcima </w:t>
      </w:r>
      <w:r>
        <w:rPr>
          <w:rFonts w:cs="Times New Roman"/>
          <w:lang w:val="sl-SI"/>
        </w:rPr>
        <w:t xml:space="preserve"> izvršenih u posljednje dvije godine</w:t>
      </w:r>
      <w:r>
        <w:rPr>
          <w:rFonts w:cs="Times New Roman"/>
        </w:rPr>
        <w:t>, sa vrijednostima, datumima i primaocima</w:t>
      </w:r>
    </w:p>
    <w:p w14:paraId="344AD6B5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B9A9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06A5F0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8D78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1531A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DC5FD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167E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D1151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E33E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3B13B0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6F4C2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9993C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8728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1F90AB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DDD38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C72C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D0AEC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8E185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0605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7DC0B4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569FF7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3BA1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8069C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32763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E4398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404B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5F344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24B2C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ABE29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E0961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AA9F4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26B5B5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59FD8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1F90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DC9B40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3CC82E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D8760F" w14:textId="77777777" w:rsidR="00734BFF" w:rsidRDefault="00734BFF">
      <w:pPr>
        <w:pStyle w:val="Standard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60620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5C9F3" w14:textId="77777777" w:rsidR="00734BFF" w:rsidRDefault="004B5351">
      <w:pPr>
        <w:pStyle w:val="Standard"/>
        <w:keepNext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tabs>
          <w:tab w:val="left" w:pos="1296"/>
        </w:tabs>
        <w:suppressAutoHyphens w:val="0"/>
        <w:spacing w:after="0" w:line="240" w:lineRule="auto"/>
        <w:ind w:left="432"/>
        <w:jc w:val="center"/>
      </w:pPr>
      <w:r>
        <w:rPr>
          <w:rFonts w:ascii="Times New Roman" w:eastAsia="PMingLiU, 新細明體" w:hAnsi="Times New Roman" w:cs="Times New Roman"/>
          <w:b/>
          <w:bCs/>
          <w:sz w:val="28"/>
          <w:szCs w:val="28"/>
          <w:lang w:val="pl-PL"/>
        </w:rPr>
        <w:t xml:space="preserve">DOKAZI O ISPUNJAVANJU </w:t>
      </w:r>
      <w:r>
        <w:rPr>
          <w:rFonts w:ascii="Times New Roman" w:eastAsia="PMingLiU, 新細明體" w:hAnsi="Times New Roman" w:cs="Times New Roman"/>
          <w:b/>
          <w:bCs/>
          <w:sz w:val="28"/>
          <w:szCs w:val="28"/>
          <w:lang w:val="pl-PL"/>
        </w:rPr>
        <w:t>USLOVA STRUČNO-TEHNIČKE I KADROVSKE OSPOSOBLJENOSTI</w:t>
      </w:r>
    </w:p>
    <w:p w14:paraId="7E713E53" w14:textId="77777777" w:rsidR="00734BFF" w:rsidRDefault="00734BFF">
      <w:pPr>
        <w:pStyle w:val="Standard"/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5970E831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5B888B52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2055BBBB" w14:textId="77777777" w:rsidR="00734BFF" w:rsidRDefault="004B5351">
      <w:pPr>
        <w:pStyle w:val="Standard"/>
        <w:spacing w:after="0" w:line="240" w:lineRule="auto"/>
        <w:ind w:firstLine="426"/>
        <w:jc w:val="both"/>
      </w:pPr>
      <w:r>
        <w:rPr>
          <w:rFonts w:ascii="Times New Roman" w:hAnsi="Times New Roman" w:cs="Times New Roman"/>
          <w:color w:val="000000"/>
        </w:rPr>
        <w:t> Sertifikat o bezbjednosti hrane</w:t>
      </w:r>
    </w:p>
    <w:tbl>
      <w:tblPr>
        <w:tblW w:w="9507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7"/>
      </w:tblGrid>
      <w:tr w:rsidR="00734BFF" w14:paraId="63C6AFC0" w14:textId="77777777">
        <w:trPr>
          <w:cantSplit/>
          <w:trHeight w:val="354"/>
        </w:trPr>
        <w:tc>
          <w:tcPr>
            <w:tcW w:w="9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FC0D7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Dokaz da je ponuđač uspostavio i primjenjuje postupke koje se zasnivaju na HACCP principima (HACCP sertifikat) u skladu sa Zakon o bezbjednosti hrane.</w:t>
            </w:r>
          </w:p>
          <w:p w14:paraId="3B65ABA8" w14:textId="77777777" w:rsidR="00734BFF" w:rsidRDefault="00734BF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</w:p>
          <w:p w14:paraId="467724AC" w14:textId="77777777" w:rsidR="00734BFF" w:rsidRDefault="004B535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Ponuđač je u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obavezi dostaviti HACCP sertifikat, koje je izdalo sertifikaciono tijelo.</w:t>
            </w:r>
          </w:p>
        </w:tc>
      </w:tr>
    </w:tbl>
    <w:p w14:paraId="58514DB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</w:p>
    <w:p w14:paraId="421F2DB6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1297CDA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6FA799F3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0BC9E88E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BEB4B01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6CA940C6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426DCD9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1F3407B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7BFD8BBE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48E6E8CA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5D7D7575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color w:val="000000"/>
        </w:rPr>
      </w:pPr>
    </w:p>
    <w:p w14:paraId="310FEECF" w14:textId="77777777" w:rsidR="00734BFF" w:rsidRDefault="00734BFF">
      <w:pPr>
        <w:pStyle w:val="Standard"/>
        <w:tabs>
          <w:tab w:val="left" w:pos="1950"/>
        </w:tabs>
        <w:rPr>
          <w:rFonts w:ascii="Times New Roman" w:hAnsi="Times New Roman" w:cs="Times New Roman"/>
          <w:i/>
          <w:iCs/>
          <w:color w:val="000000"/>
        </w:rPr>
      </w:pPr>
    </w:p>
    <w:p w14:paraId="4B4944DA" w14:textId="77777777" w:rsidR="00734BFF" w:rsidRDefault="00734BFF">
      <w:pPr>
        <w:pStyle w:val="Standard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4E34E3D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F3D5B58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FE608FF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6F40A29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B369379" w14:textId="77777777" w:rsidR="00734BFF" w:rsidRDefault="00734BFF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67C454DB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1F855D5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F01CB61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2E443F1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6A0F707B" w14:textId="77777777" w:rsidR="00734BFF" w:rsidRDefault="00734BF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5B0927" w14:textId="77777777" w:rsidR="00734BFF" w:rsidRDefault="004B53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LISTA GLAVNIH </w:t>
      </w:r>
      <w:proofErr w:type="gramStart"/>
      <w:r>
        <w:rPr>
          <w:rFonts w:cs="Times New Roman"/>
          <w:b/>
          <w:bCs/>
        </w:rPr>
        <w:t>ISPORUKA  U</w:t>
      </w:r>
      <w:proofErr w:type="gramEnd"/>
      <w:r>
        <w:rPr>
          <w:rFonts w:cs="Times New Roman"/>
          <w:b/>
          <w:bCs/>
        </w:rPr>
        <w:t xml:space="preserve"> POSLJEDNJE DVIJE GODINE (2022.g. i 2023.g.)</w:t>
      </w:r>
    </w:p>
    <w:p w14:paraId="587B21A4" w14:textId="77777777" w:rsidR="00734BFF" w:rsidRDefault="00734BFF">
      <w:pPr>
        <w:ind w:left="360"/>
        <w:rPr>
          <w:rFonts w:cs="Times New Roman"/>
        </w:rPr>
      </w:pPr>
    </w:p>
    <w:tbl>
      <w:tblPr>
        <w:tblW w:w="10033" w:type="dxa"/>
        <w:tblInd w:w="-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843"/>
        <w:gridCol w:w="1559"/>
        <w:gridCol w:w="1559"/>
        <w:gridCol w:w="1811"/>
      </w:tblGrid>
      <w:tr w:rsidR="00734BFF" w14:paraId="17DA5527" w14:textId="77777777">
        <w:trPr>
          <w:cantSplit/>
          <w:trHeight w:val="1431"/>
        </w:trPr>
        <w:tc>
          <w:tcPr>
            <w:tcW w:w="1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6FD1" w14:textId="77777777" w:rsidR="00734BFF" w:rsidRDefault="004B5351">
            <w:pPr>
              <w:snapToGrid w:val="0"/>
              <w:ind w:left="113" w:right="113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Redni broj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C533C" w14:textId="77777777" w:rsidR="00734BFF" w:rsidRDefault="004B53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Primalac</w:t>
            </w:r>
          </w:p>
          <w:p w14:paraId="24D1E204" w14:textId="77777777" w:rsidR="00734BFF" w:rsidRDefault="004B535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(kupac)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764B" w14:textId="77777777" w:rsidR="00734BFF" w:rsidRDefault="004B53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i datum zaključenja 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CF9E" w14:textId="77777777" w:rsidR="00734BFF" w:rsidRDefault="004B53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Godina realizacije </w:t>
            </w:r>
            <w:r>
              <w:rPr>
                <w:rFonts w:cs="Times New Roman"/>
                <w:b/>
                <w:bCs/>
              </w:rPr>
              <w:t>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DF54" w14:textId="77777777" w:rsidR="00734BFF" w:rsidRDefault="004B5351">
            <w:pPr>
              <w:snapToGrid w:val="0"/>
              <w:jc w:val="center"/>
            </w:pPr>
            <w:r>
              <w:rPr>
                <w:rFonts w:cs="Times New Roman"/>
                <w:b/>
                <w:bCs/>
              </w:rPr>
              <w:t>Količina (kom)</w:t>
            </w:r>
          </w:p>
          <w:p w14:paraId="371767D1" w14:textId="77777777" w:rsidR="00734BFF" w:rsidRDefault="00734BFF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1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8FA6" w14:textId="77777777" w:rsidR="00734BFF" w:rsidRDefault="004B5351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Kontakt osoba primaoca</w:t>
            </w:r>
          </w:p>
          <w:p w14:paraId="68F19B29" w14:textId="77777777" w:rsidR="00734BFF" w:rsidRDefault="004B535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(kupca)</w:t>
            </w:r>
          </w:p>
        </w:tc>
      </w:tr>
      <w:tr w:rsidR="00734BFF" w14:paraId="3157E983" w14:textId="77777777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18A2B" w14:textId="77777777" w:rsidR="00734BFF" w:rsidRDefault="004B535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54AA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A45A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B2B7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DBCA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FC5E7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</w:tr>
      <w:tr w:rsidR="00734BFF" w14:paraId="3F541663" w14:textId="77777777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2215" w14:textId="77777777" w:rsidR="00734BFF" w:rsidRDefault="004B535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2ACA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52D7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B236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8C9E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82C9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</w:tr>
      <w:tr w:rsidR="00734BFF" w14:paraId="46458EAC" w14:textId="77777777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A4BE" w14:textId="77777777" w:rsidR="00734BFF" w:rsidRDefault="004B535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928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0CD9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817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4A3B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8509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</w:tr>
      <w:tr w:rsidR="00734BFF" w14:paraId="004C949A" w14:textId="77777777">
        <w:trPr>
          <w:trHeight w:val="886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459B" w14:textId="77777777" w:rsidR="00734BFF" w:rsidRDefault="004B5351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4571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DCE4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CC54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8085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252A" w14:textId="77777777" w:rsidR="00734BFF" w:rsidRDefault="00734BFF">
            <w:pPr>
              <w:snapToGrid w:val="0"/>
              <w:rPr>
                <w:rFonts w:cs="Times New Roman"/>
              </w:rPr>
            </w:pPr>
          </w:p>
        </w:tc>
      </w:tr>
    </w:tbl>
    <w:p w14:paraId="14ED9158" w14:textId="77777777" w:rsidR="00734BFF" w:rsidRDefault="00734BFF"/>
    <w:p w14:paraId="78ED95B0" w14:textId="77777777" w:rsidR="00734BFF" w:rsidRDefault="004B5351">
      <w:pPr>
        <w:jc w:val="both"/>
        <w:rPr>
          <w:rFonts w:cs="Times New Roman"/>
        </w:rPr>
      </w:pPr>
      <w:r>
        <w:rPr>
          <w:rFonts w:cs="Times New Roman"/>
        </w:rPr>
        <w:t xml:space="preserve">Sastavni dio Liste glavnih isporuka roba u posljednje dvije godine </w:t>
      </w:r>
      <w:proofErr w:type="gramStart"/>
      <w:r>
        <w:rPr>
          <w:rFonts w:cs="Times New Roman"/>
        </w:rPr>
        <w:t>su  potvrde</w:t>
      </w:r>
      <w:proofErr w:type="gramEnd"/>
      <w:r>
        <w:rPr>
          <w:rFonts w:cs="Times New Roman"/>
        </w:rPr>
        <w:t xml:space="preserve"> o izvršenim isporukama izdatim od kupaca.</w:t>
      </w:r>
    </w:p>
    <w:p w14:paraId="4D947C66" w14:textId="77777777" w:rsidR="00734BFF" w:rsidRDefault="00734BFF">
      <w:pPr>
        <w:ind w:right="574"/>
        <w:jc w:val="right"/>
        <w:rPr>
          <w:rFonts w:cs="Times New Roman"/>
        </w:rPr>
      </w:pPr>
    </w:p>
    <w:p w14:paraId="54754406" w14:textId="77777777" w:rsidR="00734BFF" w:rsidRDefault="004B5351">
      <w:pPr>
        <w:ind w:right="574"/>
        <w:jc w:val="right"/>
        <w:rPr>
          <w:rFonts w:cs="Times New Roman"/>
        </w:rPr>
      </w:pPr>
      <w:r>
        <w:rPr>
          <w:rFonts w:cs="Times New Roman"/>
        </w:rPr>
        <w:t xml:space="preserve">Ovlašćeno lice ponuđača  </w:t>
      </w:r>
    </w:p>
    <w:p w14:paraId="31BF7465" w14:textId="77777777" w:rsidR="00734BFF" w:rsidRDefault="00734BFF">
      <w:pPr>
        <w:ind w:right="149"/>
        <w:jc w:val="right"/>
        <w:rPr>
          <w:rFonts w:cs="Times New Roman"/>
        </w:rPr>
      </w:pPr>
    </w:p>
    <w:p w14:paraId="18E114D8" w14:textId="77777777" w:rsidR="00734BFF" w:rsidRDefault="004B5351">
      <w:pPr>
        <w:ind w:right="149"/>
        <w:jc w:val="right"/>
        <w:rPr>
          <w:rFonts w:cs="Times New Roman"/>
        </w:rPr>
      </w:pPr>
      <w:r>
        <w:rPr>
          <w:rFonts w:cs="Times New Roman"/>
        </w:rPr>
        <w:t>___________________________</w:t>
      </w:r>
    </w:p>
    <w:p w14:paraId="0DE96742" w14:textId="77777777" w:rsidR="00734BFF" w:rsidRDefault="004B5351">
      <w:pPr>
        <w:ind w:right="574"/>
        <w:jc w:val="right"/>
      </w:pPr>
      <w:r>
        <w:rPr>
          <w:rFonts w:cs="Times New Roman"/>
        </w:rPr>
        <w:t>(</w:t>
      </w:r>
      <w:proofErr w:type="gramStart"/>
      <w:r>
        <w:rPr>
          <w:rFonts w:cs="Times New Roman"/>
          <w:i/>
          <w:iCs/>
        </w:rPr>
        <w:t>ime</w:t>
      </w:r>
      <w:proofErr w:type="gramEnd"/>
      <w:r>
        <w:rPr>
          <w:rFonts w:cs="Times New Roman"/>
          <w:i/>
          <w:iCs/>
        </w:rPr>
        <w:t>, prezime i funkcija</w:t>
      </w:r>
      <w:r>
        <w:rPr>
          <w:rFonts w:cs="Times New Roman"/>
        </w:rPr>
        <w:t>)</w:t>
      </w:r>
    </w:p>
    <w:p w14:paraId="4E2AF8B6" w14:textId="77777777" w:rsidR="00734BFF" w:rsidRDefault="00734BFF">
      <w:pPr>
        <w:ind w:right="149"/>
        <w:jc w:val="right"/>
        <w:rPr>
          <w:rFonts w:cs="Times New Roman"/>
        </w:rPr>
      </w:pPr>
    </w:p>
    <w:p w14:paraId="61943EA0" w14:textId="77777777" w:rsidR="00734BFF" w:rsidRDefault="004B5351">
      <w:pPr>
        <w:ind w:right="149"/>
        <w:jc w:val="right"/>
        <w:rPr>
          <w:rFonts w:cs="Times New Roman"/>
        </w:rPr>
      </w:pPr>
      <w:r>
        <w:rPr>
          <w:rFonts w:cs="Times New Roman"/>
        </w:rPr>
        <w:t>___________________________</w:t>
      </w:r>
    </w:p>
    <w:p w14:paraId="0F33582B" w14:textId="77777777" w:rsidR="00734BFF" w:rsidRDefault="004B5351">
      <w:pPr>
        <w:tabs>
          <w:tab w:val="left" w:pos="8364"/>
        </w:tabs>
        <w:ind w:right="857"/>
        <w:jc w:val="right"/>
      </w:pPr>
      <w:r>
        <w:rPr>
          <w:rFonts w:cs="Times New Roman"/>
        </w:rPr>
        <w:t>(</w:t>
      </w:r>
      <w:proofErr w:type="gramStart"/>
      <w:r>
        <w:rPr>
          <w:rFonts w:cs="Times New Roman"/>
          <w:i/>
          <w:iCs/>
        </w:rPr>
        <w:t>svojeručni</w:t>
      </w:r>
      <w:proofErr w:type="gramEnd"/>
      <w:r>
        <w:rPr>
          <w:rFonts w:cs="Times New Roman"/>
          <w:i/>
          <w:iCs/>
        </w:rPr>
        <w:t xml:space="preserve"> potpis</w:t>
      </w:r>
      <w:r>
        <w:rPr>
          <w:rFonts w:cs="Times New Roman"/>
        </w:rPr>
        <w:t>)</w:t>
      </w:r>
    </w:p>
    <w:p w14:paraId="3FCA2D82" w14:textId="77777777" w:rsidR="00734BFF" w:rsidRDefault="004B5351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gramStart"/>
      <w:r>
        <w:rPr>
          <w:rFonts w:cs="Times New Roman"/>
        </w:rPr>
        <w:t>M.P.</w:t>
      </w:r>
      <w:proofErr w:type="gramEnd"/>
    </w:p>
    <w:p w14:paraId="4A409D6E" w14:textId="77777777" w:rsidR="00734BFF" w:rsidRDefault="00734BFF">
      <w:pPr>
        <w:tabs>
          <w:tab w:val="left" w:pos="1950"/>
        </w:tabs>
        <w:spacing w:line="100" w:lineRule="atLeast"/>
        <w:jc w:val="both"/>
        <w:rPr>
          <w:rFonts w:eastAsia="Times New Roman" w:cs="Times New Roman"/>
        </w:rPr>
      </w:pPr>
    </w:p>
    <w:p w14:paraId="2BE4708F" w14:textId="77777777" w:rsidR="00734BFF" w:rsidRDefault="00734BFF">
      <w:pPr>
        <w:jc w:val="both"/>
        <w:rPr>
          <w:rFonts w:cs="Times New Roman"/>
        </w:rPr>
      </w:pPr>
    </w:p>
    <w:p w14:paraId="75BEF17E" w14:textId="77777777" w:rsidR="00734BFF" w:rsidRDefault="00734BFF">
      <w:pPr>
        <w:jc w:val="both"/>
        <w:rPr>
          <w:rFonts w:cs="Times New Roman"/>
          <w:color w:val="000000"/>
        </w:rPr>
      </w:pPr>
    </w:p>
    <w:p w14:paraId="39435CEB" w14:textId="77777777" w:rsidR="00734BFF" w:rsidRDefault="00734BFF">
      <w:pPr>
        <w:jc w:val="both"/>
        <w:rPr>
          <w:rFonts w:cs="Times New Roman"/>
          <w:color w:val="000000"/>
        </w:rPr>
      </w:pPr>
    </w:p>
    <w:p w14:paraId="68507DCF" w14:textId="77777777" w:rsidR="00734BFF" w:rsidRDefault="00734BFF">
      <w:pPr>
        <w:jc w:val="both"/>
        <w:rPr>
          <w:rFonts w:cs="Times New Roman"/>
          <w:color w:val="000000"/>
        </w:rPr>
      </w:pPr>
    </w:p>
    <w:p w14:paraId="72F75140" w14:textId="77777777" w:rsidR="00734BFF" w:rsidRDefault="00734BFF">
      <w:pPr>
        <w:jc w:val="both"/>
        <w:rPr>
          <w:rFonts w:cs="Times New Roman"/>
          <w:color w:val="000000"/>
        </w:rPr>
      </w:pPr>
    </w:p>
    <w:p w14:paraId="14F50967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17765F5B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3334DC9C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0E000924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326B73F5" w14:textId="77777777" w:rsidR="00734BFF" w:rsidRDefault="00734BFF">
      <w:pPr>
        <w:pStyle w:val="Standard"/>
        <w:jc w:val="both"/>
        <w:rPr>
          <w:rFonts w:ascii="Times New Roman" w:hAnsi="Times New Roman" w:cs="Times New Roman"/>
          <w:iCs/>
          <w:color w:val="000000"/>
        </w:rPr>
      </w:pPr>
    </w:p>
    <w:p w14:paraId="5F4C5B96" w14:textId="77777777" w:rsidR="00734BFF" w:rsidRDefault="00734BFF">
      <w:pPr>
        <w:pStyle w:val="Standard"/>
        <w:tabs>
          <w:tab w:val="left" w:pos="1950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284AD" w14:textId="77777777" w:rsidR="00734BFF" w:rsidRDefault="004B5351">
      <w:pPr>
        <w:pStyle w:val="Standard"/>
        <w:keepNext/>
        <w:numPr>
          <w:ilvl w:val="0"/>
          <w:numId w:val="17"/>
        </w:num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spacing w:after="0" w:line="240" w:lineRule="auto"/>
        <w:jc w:val="center"/>
      </w:pPr>
      <w:r>
        <w:rPr>
          <w:rFonts w:ascii="Times New Roman" w:eastAsia="PMingLiU, 新細明體" w:hAnsi="Times New Roman" w:cs="Times New Roman"/>
          <w:b/>
          <w:bCs/>
          <w:sz w:val="28"/>
          <w:szCs w:val="28"/>
        </w:rPr>
        <w:lastRenderedPageBreak/>
        <w:t>UPUTSTVO PONUĐAČIMA ZA SAČINJAVANJE I PODNOŠENJE PONUDE</w:t>
      </w:r>
    </w:p>
    <w:p w14:paraId="5188AC00" w14:textId="77777777" w:rsidR="00734BFF" w:rsidRDefault="00734BFF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B5CF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9FE7F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 ponude</w:t>
      </w:r>
    </w:p>
    <w:p w14:paraId="5854F94C" w14:textId="77777777" w:rsidR="00734BFF" w:rsidRDefault="00734BF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BB11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Ponuđač radi učešća u postupku nabavke sačinjava i </w:t>
      </w:r>
      <w:r>
        <w:rPr>
          <w:rFonts w:ascii="Times New Roman" w:hAnsi="Times New Roman" w:cs="Times New Roman"/>
          <w:sz w:val="24"/>
          <w:szCs w:val="24"/>
        </w:rPr>
        <w:t xml:space="preserve">podnosi ponudu u skladu </w:t>
      </w:r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ovim zahtjevom.</w:t>
      </w:r>
    </w:p>
    <w:p w14:paraId="6AD14893" w14:textId="77777777" w:rsidR="00734BFF" w:rsidRDefault="00734BF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DA2197" w14:textId="77777777" w:rsidR="00734BFF" w:rsidRDefault="004B5351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Način dostavljanja ponude</w:t>
      </w:r>
    </w:p>
    <w:p w14:paraId="4047972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F0319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Ponuda se dostavlja u odgovarajućem zatvorenom omotu (koverat, paket 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Na jednom dijelu omota ponude ispisuje se naziv i sjedište naručioca, broj zahtjeva za prikupljanje ponuda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naznakom: “Ne otvaraj prije javnog otvaranja ponuda”, a na drugom dijelu omota ispisuje se naziv, sjedište i adresa ponuđača.</w:t>
      </w:r>
    </w:p>
    <w:p w14:paraId="44A68B95" w14:textId="77777777" w:rsidR="00734BFF" w:rsidRDefault="00734BF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5A121" w14:textId="77777777" w:rsidR="00734BFF" w:rsidRDefault="004B5351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Ponuda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će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se smatrati ispravnom samo ako su:</w:t>
      </w:r>
    </w:p>
    <w:p w14:paraId="3E434C3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F18DE" w14:textId="77777777" w:rsidR="00734BFF" w:rsidRDefault="004B5351">
      <w:pPr>
        <w:pStyle w:val="Standard"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Ponuđeni svi specificirani proizvodi traženi </w:t>
      </w:r>
      <w:r>
        <w:rPr>
          <w:rFonts w:ascii="Times New Roman" w:hAnsi="Times New Roman" w:cs="Times New Roman"/>
          <w:color w:val="000000"/>
          <w:sz w:val="24"/>
          <w:szCs w:val="24"/>
        </w:rPr>
        <w:t>zahtjevom za prikupljanje pon</w:t>
      </w:r>
      <w:r>
        <w:rPr>
          <w:rFonts w:ascii="Times New Roman" w:hAnsi="Times New Roman" w:cs="Times New Roman"/>
          <w:color w:val="000000"/>
          <w:sz w:val="24"/>
          <w:szCs w:val="24"/>
        </w:rPr>
        <w:t>uda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1F9DC68" w14:textId="77777777" w:rsidR="00734BFF" w:rsidRDefault="00734BFF">
      <w:pPr>
        <w:pStyle w:val="Standard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298960DE" w14:textId="77777777" w:rsidR="00734BFF" w:rsidRDefault="004B5351">
      <w:pPr>
        <w:pStyle w:val="Standard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Način iskazivanja ponuđene cijene</w:t>
      </w:r>
    </w:p>
    <w:p w14:paraId="1655EB62" w14:textId="77777777" w:rsidR="00734BFF" w:rsidRDefault="00734BF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33D40F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Ponuđač dostavlja ponudu sa cijenom/ama izraženom u EUR-ima, bez PDV-a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  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to: jedinična cijena, količina i ukupan finansijski iznos za ponudjenu robu, iznos PDV-a i ukupan iznos sa PDV-om.</w:t>
      </w:r>
    </w:p>
    <w:p w14:paraId="545B2BE6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ponuđenu cijenu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uračunavaju se svi troškovi i popusti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ukupnu ponuđenu cijenu.</w:t>
      </w:r>
    </w:p>
    <w:p w14:paraId="48AFF87C" w14:textId="77777777" w:rsidR="00734BFF" w:rsidRDefault="00734BF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DC9666" w14:textId="77777777" w:rsidR="00734BFF" w:rsidRDefault="004B5351">
      <w:pPr>
        <w:pStyle w:val="Standard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Ponuđena cijena/e izražava se za cjelokupni predmet nabavke,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ukoliko je predmet nabavke određen po partijama za svaku partiju za koju se podnosi ponuda dostavlja se posebno Finansijski dio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ponude.</w:t>
      </w:r>
    </w:p>
    <w:p w14:paraId="2682895E" w14:textId="77777777" w:rsidR="00734BFF" w:rsidRDefault="00734BFF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CAB78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AB1002" w14:textId="77777777" w:rsidR="00734BFF" w:rsidRDefault="004B5351">
      <w:pPr>
        <w:pStyle w:val="Standard"/>
        <w:shd w:val="clear" w:color="auto" w:fill="FFFFFF"/>
        <w:spacing w:after="0" w:line="240" w:lineRule="auto"/>
        <w:ind w:firstLine="567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Blagovremenost ponude</w:t>
      </w:r>
    </w:p>
    <w:p w14:paraId="7191E87A" w14:textId="77777777" w:rsidR="00734BFF" w:rsidRDefault="00734BFF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082AA" w14:textId="77777777" w:rsidR="00734BFF" w:rsidRDefault="004B5351">
      <w:pPr>
        <w:pStyle w:val="Standard"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Ponuda je blagovremeno podnesena ako je uručena naručiocu prije isteka roka predviđenog za podnošenje ponuda koji je predviđen ovim zahtjevom.</w:t>
      </w:r>
      <w:proofErr w:type="gramEnd"/>
    </w:p>
    <w:p w14:paraId="13F16E6E" w14:textId="77777777" w:rsidR="00734BFF" w:rsidRDefault="004B5351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262E0E" w14:textId="77777777" w:rsidR="00734BFF" w:rsidRDefault="004B5351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Preporuka ponuđačima</w:t>
      </w:r>
    </w:p>
    <w:p w14:paraId="43C19C7D" w14:textId="77777777" w:rsidR="00734BFF" w:rsidRDefault="004B535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Ponudu pripremiti kao jedinstvenu cjelinu i s</w:t>
      </w:r>
      <w:r>
        <w:rPr>
          <w:rFonts w:ascii="Times New Roman" w:hAnsi="Times New Roman" w:cs="Times New Roman"/>
          <w:sz w:val="24"/>
          <w:szCs w:val="24"/>
        </w:rPr>
        <w:t>vaku popunjenu stranu ponude numerisati, potpisati i pečatirati.</w:t>
      </w:r>
      <w:proofErr w:type="gramEnd"/>
    </w:p>
    <w:p w14:paraId="759D333C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7E1B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9AEA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DCBCD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06BD6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CDF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AE1FA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C3A04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A9195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FCAB6" w14:textId="77777777" w:rsidR="00734BFF" w:rsidRDefault="004B5351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ind w:left="432" w:hanging="432"/>
        <w:jc w:val="center"/>
        <w:rPr>
          <w:rFonts w:eastAsia="PMingLiU" w:cs="Times New Roman"/>
          <w:b/>
          <w:bCs/>
          <w:color w:val="000000"/>
          <w:kern w:val="0"/>
          <w:sz w:val="28"/>
          <w:szCs w:val="28"/>
          <w:lang w:eastAsia="ar-SA" w:bidi="ar-SA"/>
        </w:rPr>
      </w:pPr>
      <w:r>
        <w:rPr>
          <w:rFonts w:eastAsia="PMingLiU" w:cs="Times New Roman"/>
          <w:b/>
          <w:bCs/>
          <w:color w:val="000000"/>
          <w:kern w:val="0"/>
          <w:sz w:val="28"/>
          <w:szCs w:val="28"/>
          <w:lang w:eastAsia="ar-SA" w:bidi="ar-SA"/>
        </w:rPr>
        <w:t>OVLAŠĆENJE ZA ZASTUPANJE I UČESTVOVANJE U POSTUPKU JAVNOG OTVARANJA PONUDA</w:t>
      </w:r>
    </w:p>
    <w:p w14:paraId="448069D4" w14:textId="77777777" w:rsidR="00734BFF" w:rsidRDefault="00734BFF">
      <w:pPr>
        <w:widowControl/>
        <w:tabs>
          <w:tab w:val="left" w:pos="2670"/>
        </w:tabs>
        <w:spacing w:line="100" w:lineRule="atLeast"/>
        <w:ind w:left="720"/>
        <w:jc w:val="both"/>
        <w:textAlignment w:val="auto"/>
        <w:rPr>
          <w:rFonts w:cs="Times New Roman"/>
          <w:color w:val="000000"/>
          <w:kern w:val="0"/>
          <w:sz w:val="28"/>
          <w:szCs w:val="28"/>
          <w:shd w:val="clear" w:color="auto" w:fill="FFFF00"/>
          <w:lang w:eastAsia="ar-SA" w:bidi="ar-SA"/>
        </w:rPr>
      </w:pPr>
    </w:p>
    <w:p w14:paraId="0D68CF53" w14:textId="77777777" w:rsidR="00734BFF" w:rsidRDefault="00734BFF">
      <w:pPr>
        <w:widowControl/>
        <w:tabs>
          <w:tab w:val="left" w:pos="2670"/>
        </w:tabs>
        <w:spacing w:line="100" w:lineRule="atLeast"/>
        <w:ind w:left="720"/>
        <w:jc w:val="both"/>
        <w:textAlignment w:val="auto"/>
        <w:rPr>
          <w:rFonts w:cs="Times New Roman"/>
          <w:color w:val="000000"/>
          <w:kern w:val="0"/>
          <w:sz w:val="28"/>
          <w:szCs w:val="28"/>
          <w:shd w:val="clear" w:color="auto" w:fill="FFFF00"/>
          <w:lang w:eastAsia="ar-SA" w:bidi="ar-SA"/>
        </w:rPr>
      </w:pPr>
    </w:p>
    <w:p w14:paraId="08E654D5" w14:textId="77777777" w:rsidR="00734BFF" w:rsidRDefault="00734BFF">
      <w:pPr>
        <w:widowControl/>
        <w:tabs>
          <w:tab w:val="left" w:pos="2670"/>
        </w:tabs>
        <w:spacing w:line="100" w:lineRule="atLeast"/>
        <w:ind w:left="720"/>
        <w:jc w:val="both"/>
        <w:textAlignment w:val="auto"/>
        <w:rPr>
          <w:rFonts w:cs="Times New Roman"/>
          <w:color w:val="000000"/>
          <w:kern w:val="0"/>
          <w:sz w:val="28"/>
          <w:szCs w:val="28"/>
          <w:shd w:val="clear" w:color="auto" w:fill="FFFF00"/>
          <w:lang w:eastAsia="ar-SA" w:bidi="ar-SA"/>
        </w:rPr>
      </w:pPr>
    </w:p>
    <w:p w14:paraId="07513345" w14:textId="77777777" w:rsidR="00734BFF" w:rsidRDefault="00734BFF">
      <w:pPr>
        <w:widowControl/>
        <w:tabs>
          <w:tab w:val="left" w:pos="2670"/>
        </w:tabs>
        <w:spacing w:line="100" w:lineRule="atLeast"/>
        <w:ind w:left="720"/>
        <w:jc w:val="both"/>
        <w:textAlignment w:val="auto"/>
        <w:rPr>
          <w:rFonts w:cs="Times New Roman"/>
          <w:color w:val="000000"/>
          <w:kern w:val="0"/>
          <w:sz w:val="28"/>
          <w:szCs w:val="28"/>
          <w:shd w:val="clear" w:color="auto" w:fill="FFFF00"/>
          <w:lang w:eastAsia="ar-SA" w:bidi="ar-SA"/>
        </w:rPr>
      </w:pPr>
    </w:p>
    <w:p w14:paraId="512880E8" w14:textId="77777777" w:rsidR="00734BFF" w:rsidRDefault="004B5351">
      <w:pPr>
        <w:widowControl/>
        <w:tabs>
          <w:tab w:val="left" w:pos="1950"/>
        </w:tabs>
        <w:spacing w:line="100" w:lineRule="atLeast"/>
        <w:ind w:firstLine="567"/>
        <w:jc w:val="both"/>
        <w:textAlignment w:val="auto"/>
      </w:pPr>
      <w:r>
        <w:rPr>
          <w:rFonts w:cs="Times New Roman"/>
          <w:color w:val="000000"/>
          <w:kern w:val="0"/>
          <w:lang w:eastAsia="ar-SA" w:bidi="ar-SA"/>
        </w:rPr>
        <w:t xml:space="preserve">Ovlašćuje se </w:t>
      </w:r>
      <w:r>
        <w:rPr>
          <w:rFonts w:cs="Times New Roman"/>
          <w:color w:val="000000"/>
          <w:kern w:val="0"/>
          <w:u w:val="single"/>
          <w:lang w:eastAsia="ar-SA" w:bidi="ar-SA"/>
        </w:rPr>
        <w:t xml:space="preserve">  (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ime i prezime i broj lične karte </w:t>
      </w:r>
      <w:proofErr w:type="gramStart"/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>ili</w:t>
      </w:r>
      <w:proofErr w:type="gramEnd"/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druge identifikacione isprave</w:t>
      </w:r>
      <w:r>
        <w:rPr>
          <w:rFonts w:cs="Times New Roman"/>
          <w:color w:val="000000"/>
          <w:kern w:val="0"/>
          <w:u w:val="single"/>
          <w:lang w:eastAsia="ar-SA" w:bidi="ar-SA"/>
        </w:rPr>
        <w:t xml:space="preserve">)  </w:t>
      </w:r>
      <w:r>
        <w:rPr>
          <w:rFonts w:cs="Times New Roman"/>
          <w:color w:val="000000"/>
          <w:kern w:val="0"/>
          <w:lang w:eastAsia="ar-SA" w:bidi="ar-SA"/>
        </w:rPr>
        <w:t xml:space="preserve"> da, u ime  </w:t>
      </w:r>
    </w:p>
    <w:p w14:paraId="19E62FE2" w14:textId="77777777" w:rsidR="00734BFF" w:rsidRDefault="004B5351">
      <w:pPr>
        <w:widowControl/>
        <w:tabs>
          <w:tab w:val="left" w:pos="1950"/>
        </w:tabs>
        <w:spacing w:line="100" w:lineRule="atLeast"/>
        <w:jc w:val="both"/>
        <w:textAlignment w:val="auto"/>
      </w:pPr>
      <w:r>
        <w:rPr>
          <w:rFonts w:cs="Times New Roman"/>
          <w:color w:val="000000"/>
          <w:kern w:val="0"/>
          <w:u w:val="single"/>
          <w:lang w:eastAsia="ar-SA" w:bidi="ar-SA"/>
        </w:rPr>
        <w:t xml:space="preserve">   (</w:t>
      </w:r>
      <w:proofErr w:type="gramStart"/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>naziv</w:t>
      </w:r>
      <w:proofErr w:type="gramEnd"/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ponuđača</w:t>
      </w:r>
      <w:r>
        <w:rPr>
          <w:rFonts w:cs="Times New Roman"/>
          <w:color w:val="000000"/>
          <w:kern w:val="0"/>
          <w:u w:val="single"/>
          <w:lang w:eastAsia="ar-SA" w:bidi="ar-SA"/>
        </w:rPr>
        <w:t>)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</w:t>
      </w:r>
      <w:r>
        <w:rPr>
          <w:rFonts w:cs="Times New Roman"/>
          <w:color w:val="000000"/>
          <w:kern w:val="0"/>
          <w:lang w:eastAsia="ar-SA" w:bidi="ar-SA"/>
        </w:rPr>
        <w:t xml:space="preserve">, kao ponuđača, prisustvuje javnom otvaranju ponuda po Zahtjevu za dostavljenje ponuda 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   </w:t>
      </w:r>
      <w:r>
        <w:rPr>
          <w:rFonts w:cs="Times New Roman"/>
          <w:color w:val="000000"/>
          <w:kern w:val="0"/>
          <w:u w:val="single"/>
          <w:lang w:eastAsia="ar-SA" w:bidi="ar-SA"/>
        </w:rPr>
        <w:t>(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>naziv naručioca</w:t>
      </w:r>
      <w:r>
        <w:rPr>
          <w:rFonts w:cs="Times New Roman"/>
          <w:color w:val="000000"/>
          <w:kern w:val="0"/>
          <w:u w:val="single"/>
          <w:lang w:eastAsia="ar-SA" w:bidi="ar-SA"/>
        </w:rPr>
        <w:t>)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  </w:t>
      </w:r>
      <w:r>
        <w:rPr>
          <w:rFonts w:cs="Times New Roman"/>
          <w:color w:val="000000"/>
          <w:kern w:val="0"/>
          <w:lang w:eastAsia="ar-SA" w:bidi="ar-SA"/>
        </w:rPr>
        <w:t xml:space="preserve"> broj _____ od ________. </w:t>
      </w:r>
      <w:proofErr w:type="gramStart"/>
      <w:r>
        <w:rPr>
          <w:rFonts w:cs="Times New Roman"/>
          <w:color w:val="000000"/>
          <w:kern w:val="0"/>
          <w:lang w:eastAsia="ar-SA" w:bidi="ar-SA"/>
        </w:rPr>
        <w:t>godine</w:t>
      </w:r>
      <w:proofErr w:type="gramEnd"/>
      <w:r>
        <w:rPr>
          <w:rFonts w:cs="Times New Roman"/>
          <w:color w:val="000000"/>
          <w:kern w:val="0"/>
          <w:lang w:eastAsia="ar-SA" w:bidi="ar-SA"/>
        </w:rPr>
        <w:t xml:space="preserve">, za nabavku 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     </w:t>
      </w:r>
      <w:r>
        <w:rPr>
          <w:rFonts w:cs="Times New Roman"/>
          <w:color w:val="000000"/>
          <w:kern w:val="0"/>
          <w:u w:val="single"/>
          <w:lang w:eastAsia="ar-SA" w:bidi="ar-SA"/>
        </w:rPr>
        <w:t>(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>opis predmeta nabavke</w:t>
      </w:r>
      <w:r>
        <w:rPr>
          <w:rFonts w:cs="Times New Roman"/>
          <w:color w:val="000000"/>
          <w:kern w:val="0"/>
          <w:u w:val="single"/>
          <w:lang w:eastAsia="ar-SA" w:bidi="ar-SA"/>
        </w:rPr>
        <w:t>)</w:t>
      </w:r>
      <w:r>
        <w:rPr>
          <w:rFonts w:cs="Times New Roman"/>
          <w:i/>
          <w:iCs/>
          <w:color w:val="000000"/>
          <w:kern w:val="0"/>
          <w:u w:val="single"/>
          <w:lang w:eastAsia="ar-SA" w:bidi="ar-SA"/>
        </w:rPr>
        <w:t xml:space="preserve">  </w:t>
      </w:r>
      <w:r>
        <w:rPr>
          <w:rFonts w:cs="Times New Roman"/>
          <w:i/>
          <w:iCs/>
          <w:color w:val="000000"/>
          <w:kern w:val="0"/>
          <w:lang w:eastAsia="ar-SA" w:bidi="ar-SA"/>
        </w:rPr>
        <w:t xml:space="preserve"> </w:t>
      </w:r>
      <w:r>
        <w:rPr>
          <w:rFonts w:cs="Times New Roman"/>
          <w:color w:val="000000"/>
          <w:kern w:val="0"/>
          <w:lang w:eastAsia="ar-SA" w:bidi="ar-SA"/>
        </w:rPr>
        <w:t>i da zastupa interese ovog ponuđača u postupku javnog</w:t>
      </w:r>
      <w:r>
        <w:rPr>
          <w:rFonts w:cs="Times New Roman"/>
          <w:color w:val="000000"/>
          <w:kern w:val="0"/>
          <w:lang w:eastAsia="ar-SA" w:bidi="ar-SA"/>
        </w:rPr>
        <w:t xml:space="preserve"> otvaranja ponuda.</w:t>
      </w:r>
    </w:p>
    <w:p w14:paraId="2EC79E49" w14:textId="77777777" w:rsidR="00734BFF" w:rsidRDefault="00734BFF">
      <w:pPr>
        <w:widowControl/>
        <w:tabs>
          <w:tab w:val="left" w:pos="1950"/>
        </w:tabs>
        <w:spacing w:line="100" w:lineRule="atLeast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3B101E4D" w14:textId="77777777" w:rsidR="00734BFF" w:rsidRDefault="004B5351">
      <w:pPr>
        <w:widowControl/>
        <w:tabs>
          <w:tab w:val="left" w:pos="1950"/>
        </w:tabs>
        <w:spacing w:line="100" w:lineRule="atLeast"/>
        <w:ind w:firstLine="567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  <w:r>
        <w:rPr>
          <w:rFonts w:cs="Times New Roman"/>
          <w:color w:val="000000"/>
          <w:kern w:val="0"/>
          <w:lang w:eastAsia="ar-SA" w:bidi="ar-SA"/>
        </w:rPr>
        <w:t xml:space="preserve">                                                 </w:t>
      </w:r>
    </w:p>
    <w:p w14:paraId="74674A42" w14:textId="77777777" w:rsidR="00734BFF" w:rsidRDefault="00734BFF">
      <w:pPr>
        <w:widowControl/>
        <w:tabs>
          <w:tab w:val="left" w:pos="1950"/>
        </w:tabs>
        <w:spacing w:line="100" w:lineRule="atLeast"/>
        <w:ind w:firstLine="567"/>
        <w:jc w:val="both"/>
        <w:textAlignment w:val="auto"/>
        <w:rPr>
          <w:rFonts w:cs="Times New Roman"/>
          <w:color w:val="000000"/>
          <w:kern w:val="0"/>
          <w:lang w:eastAsia="ar-SA" w:bidi="ar-SA"/>
        </w:rPr>
      </w:pPr>
    </w:p>
    <w:p w14:paraId="3998C176" w14:textId="77777777" w:rsidR="00734BFF" w:rsidRDefault="004B5351">
      <w:pPr>
        <w:widowControl/>
        <w:tabs>
          <w:tab w:val="left" w:pos="1950"/>
        </w:tabs>
        <w:spacing w:after="200" w:line="276" w:lineRule="auto"/>
        <w:ind w:right="140"/>
        <w:jc w:val="right"/>
        <w:rPr>
          <w:rFonts w:ascii="Calibri" w:eastAsia="Calibri" w:hAnsi="Calibri" w:cs="Times New Roman"/>
          <w:b/>
          <w:bCs/>
          <w:sz w:val="22"/>
          <w:szCs w:val="22"/>
          <w:lang w:bidi="ar-SA"/>
        </w:rPr>
      </w:pPr>
      <w:r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  Ovlašćeno lice ponuđača</w:t>
      </w:r>
    </w:p>
    <w:p w14:paraId="34428C88" w14:textId="77777777" w:rsidR="00734BFF" w:rsidRDefault="00734BFF">
      <w:pPr>
        <w:widowControl/>
        <w:tabs>
          <w:tab w:val="left" w:pos="1950"/>
        </w:tabs>
        <w:spacing w:after="200" w:line="276" w:lineRule="auto"/>
        <w:jc w:val="right"/>
        <w:rPr>
          <w:rFonts w:ascii="Calibri" w:eastAsia="Calibri" w:hAnsi="Calibri" w:cs="Times New Roman"/>
          <w:b/>
          <w:bCs/>
          <w:sz w:val="22"/>
          <w:szCs w:val="22"/>
          <w:lang w:bidi="ar-SA"/>
        </w:rPr>
      </w:pPr>
    </w:p>
    <w:p w14:paraId="78160DE0" w14:textId="77777777" w:rsidR="00734BFF" w:rsidRDefault="004B5351">
      <w:pPr>
        <w:widowControl/>
        <w:tabs>
          <w:tab w:val="left" w:pos="1950"/>
        </w:tabs>
        <w:spacing w:after="200" w:line="276" w:lineRule="auto"/>
        <w:jc w:val="right"/>
        <w:rPr>
          <w:rFonts w:ascii="Calibri" w:eastAsia="Calibri" w:hAnsi="Calibri" w:cs="Times New Roman"/>
          <w:b/>
          <w:bCs/>
          <w:sz w:val="22"/>
          <w:szCs w:val="22"/>
          <w:lang w:bidi="ar-SA"/>
        </w:rPr>
      </w:pPr>
      <w:r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 _______________________</w:t>
      </w:r>
    </w:p>
    <w:p w14:paraId="011F4DBA" w14:textId="77777777" w:rsidR="00734BFF" w:rsidRDefault="004B5351">
      <w:pPr>
        <w:widowControl/>
        <w:spacing w:after="200" w:line="276" w:lineRule="auto"/>
        <w:ind w:right="336" w:firstLine="567"/>
        <w:jc w:val="right"/>
      </w:pPr>
      <w:r>
        <w:rPr>
          <w:rFonts w:ascii="Calibri" w:eastAsia="Calibri" w:hAnsi="Calibri" w:cs="Times New Roman"/>
          <w:sz w:val="22"/>
          <w:szCs w:val="22"/>
          <w:lang w:bidi="ar-SA"/>
        </w:rPr>
        <w:t>(</w:t>
      </w:r>
      <w:proofErr w:type="gramStart"/>
      <w:r>
        <w:rPr>
          <w:rFonts w:ascii="Calibri" w:eastAsia="Calibri" w:hAnsi="Calibri" w:cs="Times New Roman"/>
          <w:sz w:val="20"/>
          <w:szCs w:val="20"/>
          <w:lang w:bidi="ar-SA"/>
        </w:rPr>
        <w:t>ime</w:t>
      </w:r>
      <w:proofErr w:type="gramEnd"/>
      <w:r>
        <w:rPr>
          <w:rFonts w:ascii="Calibri" w:eastAsia="Calibri" w:hAnsi="Calibri" w:cs="Times New Roman"/>
          <w:sz w:val="20"/>
          <w:szCs w:val="20"/>
          <w:lang w:bidi="ar-SA"/>
        </w:rPr>
        <w:t>, prezime i funkcija)</w:t>
      </w:r>
    </w:p>
    <w:p w14:paraId="28F59C15" w14:textId="77777777" w:rsidR="00734BFF" w:rsidRDefault="00734BFF">
      <w:pPr>
        <w:widowControl/>
        <w:spacing w:after="200" w:line="276" w:lineRule="auto"/>
        <w:ind w:firstLine="567"/>
        <w:jc w:val="right"/>
        <w:rPr>
          <w:rFonts w:ascii="Calibri" w:eastAsia="Calibri" w:hAnsi="Calibri" w:cs="Times New Roman"/>
          <w:sz w:val="22"/>
          <w:szCs w:val="22"/>
          <w:lang w:bidi="ar-SA"/>
        </w:rPr>
      </w:pPr>
    </w:p>
    <w:p w14:paraId="71719E5B" w14:textId="77777777" w:rsidR="00734BFF" w:rsidRDefault="004B5351">
      <w:pPr>
        <w:widowControl/>
        <w:spacing w:after="200" w:line="276" w:lineRule="auto"/>
        <w:ind w:firstLine="567"/>
        <w:jc w:val="right"/>
        <w:rPr>
          <w:rFonts w:ascii="Calibri" w:eastAsia="Calibri" w:hAnsi="Calibri" w:cs="Times New Roman"/>
          <w:sz w:val="22"/>
          <w:szCs w:val="22"/>
          <w:lang w:bidi="ar-SA"/>
        </w:rPr>
      </w:pPr>
      <w:r>
        <w:rPr>
          <w:rFonts w:ascii="Calibri" w:eastAsia="Calibri" w:hAnsi="Calibri" w:cs="Times New Roman"/>
          <w:sz w:val="22"/>
          <w:szCs w:val="22"/>
          <w:lang w:bidi="ar-SA"/>
        </w:rPr>
        <w:t>_______________________</w:t>
      </w:r>
    </w:p>
    <w:p w14:paraId="2ED4EE67" w14:textId="77777777" w:rsidR="00734BFF" w:rsidRDefault="004B5351">
      <w:pPr>
        <w:widowControl/>
        <w:spacing w:after="200" w:line="276" w:lineRule="auto"/>
        <w:ind w:right="588"/>
        <w:jc w:val="right"/>
        <w:rPr>
          <w:rFonts w:ascii="Calibri" w:eastAsia="Calibri" w:hAnsi="Calibri" w:cs="Times New Roman"/>
          <w:sz w:val="20"/>
          <w:szCs w:val="20"/>
          <w:lang w:bidi="ar-SA"/>
        </w:rPr>
      </w:pPr>
      <w:r>
        <w:rPr>
          <w:rFonts w:ascii="Calibri" w:eastAsia="Calibri" w:hAnsi="Calibri" w:cs="Times New Roman"/>
          <w:sz w:val="20"/>
          <w:szCs w:val="20"/>
          <w:lang w:bidi="ar-SA"/>
        </w:rPr>
        <w:t>(</w:t>
      </w:r>
      <w:proofErr w:type="gramStart"/>
      <w:r>
        <w:rPr>
          <w:rFonts w:ascii="Calibri" w:eastAsia="Calibri" w:hAnsi="Calibri" w:cs="Times New Roman"/>
          <w:sz w:val="20"/>
          <w:szCs w:val="20"/>
          <w:lang w:bidi="ar-SA"/>
        </w:rPr>
        <w:t>svojeručni</w:t>
      </w:r>
      <w:proofErr w:type="gramEnd"/>
      <w:r>
        <w:rPr>
          <w:rFonts w:ascii="Calibri" w:eastAsia="Calibri" w:hAnsi="Calibri" w:cs="Times New Roman"/>
          <w:sz w:val="20"/>
          <w:szCs w:val="20"/>
          <w:lang w:bidi="ar-SA"/>
        </w:rPr>
        <w:t xml:space="preserve"> potpis)</w:t>
      </w:r>
    </w:p>
    <w:p w14:paraId="39CA9F7D" w14:textId="77777777" w:rsidR="00734BFF" w:rsidRDefault="00734BFF">
      <w:pPr>
        <w:widowControl/>
        <w:tabs>
          <w:tab w:val="left" w:pos="1950"/>
        </w:tabs>
        <w:spacing w:line="100" w:lineRule="atLeast"/>
        <w:jc w:val="center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2D554F7C" w14:textId="77777777" w:rsidR="00734BFF" w:rsidRDefault="00734BFF">
      <w:pPr>
        <w:widowControl/>
        <w:tabs>
          <w:tab w:val="left" w:pos="1950"/>
        </w:tabs>
        <w:spacing w:line="100" w:lineRule="atLeast"/>
        <w:jc w:val="center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3CD7100E" w14:textId="77777777" w:rsidR="00734BFF" w:rsidRDefault="004B5351">
      <w:pPr>
        <w:widowControl/>
        <w:tabs>
          <w:tab w:val="left" w:pos="1950"/>
        </w:tabs>
        <w:spacing w:line="100" w:lineRule="atLeast"/>
        <w:jc w:val="both"/>
        <w:textAlignment w:val="auto"/>
      </w:pPr>
      <w:proofErr w:type="gramStart"/>
      <w:r>
        <w:rPr>
          <w:rFonts w:cs="Times New Roman"/>
          <w:i/>
          <w:iCs/>
          <w:color w:val="000000"/>
          <w:kern w:val="0"/>
          <w:sz w:val="28"/>
          <w:szCs w:val="28"/>
          <w:lang w:eastAsia="ar-SA" w:bidi="ar-SA"/>
        </w:rPr>
        <w:t>Ov</w:t>
      </w:r>
      <w:r>
        <w:rPr>
          <w:rFonts w:cs="Times New Roman"/>
          <w:i/>
          <w:iCs/>
          <w:color w:val="000000"/>
          <w:kern w:val="0"/>
          <w:lang w:eastAsia="ar-SA" w:bidi="ar-SA"/>
        </w:rPr>
        <w:t xml:space="preserve">lašćenje se predaje Komisiji za otvaranje i vrednovanje </w:t>
      </w:r>
      <w:r>
        <w:rPr>
          <w:rFonts w:cs="Times New Roman"/>
          <w:i/>
          <w:iCs/>
          <w:color w:val="000000"/>
          <w:kern w:val="0"/>
          <w:lang w:eastAsia="ar-SA" w:bidi="ar-SA"/>
        </w:rPr>
        <w:t>ponuda naručioca neposredno prije početka javnog otvaranja ponuda.</w:t>
      </w:r>
      <w:proofErr w:type="gramEnd"/>
    </w:p>
    <w:p w14:paraId="218FB1EB" w14:textId="77777777" w:rsidR="00734BFF" w:rsidRDefault="00734BFF">
      <w:pPr>
        <w:widowControl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bidi="ar-SA"/>
        </w:rPr>
      </w:pPr>
    </w:p>
    <w:p w14:paraId="20A94D21" w14:textId="77777777" w:rsidR="00734BFF" w:rsidRDefault="00734BFF">
      <w:pPr>
        <w:widowControl/>
        <w:tabs>
          <w:tab w:val="left" w:pos="1950"/>
        </w:tabs>
        <w:rPr>
          <w:rFonts w:eastAsia="Arial" w:cs="Times New Roman"/>
          <w:lang w:eastAsia="ar-SA" w:bidi="ar-SA"/>
        </w:rPr>
      </w:pPr>
    </w:p>
    <w:p w14:paraId="1A00ACC7" w14:textId="77777777" w:rsidR="00734BFF" w:rsidRDefault="00734BFF">
      <w:pPr>
        <w:widowControl/>
        <w:tabs>
          <w:tab w:val="left" w:pos="1950"/>
        </w:tabs>
        <w:rPr>
          <w:rFonts w:eastAsia="Arial" w:cs="Times New Roman"/>
          <w:lang w:eastAsia="ar-SA" w:bidi="ar-SA"/>
        </w:rPr>
      </w:pPr>
    </w:p>
    <w:p w14:paraId="26F11434" w14:textId="77777777" w:rsidR="00734BFF" w:rsidRDefault="00734BFF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  <w:lang w:bidi="ar-SA"/>
        </w:rPr>
      </w:pPr>
    </w:p>
    <w:p w14:paraId="09A0D46D" w14:textId="77777777" w:rsidR="00734BFF" w:rsidRDefault="00734BFF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  <w:lang w:bidi="ar-SA"/>
        </w:rPr>
      </w:pPr>
    </w:p>
    <w:p w14:paraId="7A0222A6" w14:textId="77777777" w:rsidR="00734BFF" w:rsidRDefault="00734BFF">
      <w:pPr>
        <w:widowControl/>
        <w:spacing w:line="100" w:lineRule="atLeast"/>
        <w:ind w:firstLine="567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3EF83E54" w14:textId="77777777" w:rsidR="00734BFF" w:rsidRDefault="00734BFF">
      <w:pPr>
        <w:widowControl/>
        <w:spacing w:line="100" w:lineRule="atLeast"/>
        <w:ind w:firstLine="567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547BF874" w14:textId="77777777" w:rsidR="00734BFF" w:rsidRDefault="00734BFF">
      <w:pPr>
        <w:widowControl/>
        <w:spacing w:line="100" w:lineRule="atLeast"/>
        <w:ind w:firstLine="567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32F74F1C" w14:textId="77777777" w:rsidR="00734BFF" w:rsidRDefault="00734BFF">
      <w:pPr>
        <w:widowControl/>
        <w:spacing w:line="100" w:lineRule="atLeast"/>
        <w:ind w:firstLine="567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54A2BE43" w14:textId="77777777" w:rsidR="00734BFF" w:rsidRDefault="00734BFF">
      <w:pPr>
        <w:widowControl/>
        <w:spacing w:line="100" w:lineRule="atLeast"/>
        <w:ind w:firstLine="567"/>
        <w:jc w:val="both"/>
        <w:textAlignment w:val="auto"/>
        <w:rPr>
          <w:rFonts w:ascii="Calibri" w:hAnsi="Calibri" w:cs="Calibri"/>
          <w:color w:val="000000"/>
          <w:kern w:val="0"/>
          <w:lang w:eastAsia="ar-SA" w:bidi="ar-SA"/>
        </w:rPr>
      </w:pPr>
    </w:p>
    <w:p w14:paraId="0269E90F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E9A5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32CA3" w14:textId="77777777" w:rsidR="00734BFF" w:rsidRDefault="00734BF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BFF">
      <w:headerReference w:type="default" r:id="rId11"/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411EE" w14:textId="77777777" w:rsidR="004B5351" w:rsidRDefault="004B5351">
      <w:r>
        <w:separator/>
      </w:r>
    </w:p>
  </w:endnote>
  <w:endnote w:type="continuationSeparator" w:id="0">
    <w:p w14:paraId="14400D3B" w14:textId="77777777" w:rsidR="004B5351" w:rsidRDefault="004B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, 新細明體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A84" w14:textId="77777777" w:rsidR="003A03B6" w:rsidRDefault="004B5351">
    <w:pPr>
      <w:pStyle w:val="Footer"/>
      <w:jc w:val="right"/>
    </w:pPr>
    <w:proofErr w:type="gramStart"/>
    <w:r>
      <w:t>strana</w:t>
    </w:r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205F5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6205F5">
      <w:rPr>
        <w:noProof/>
      </w:rPr>
      <w:t>17</w:t>
    </w:r>
    <w:r>
      <w:fldChar w:fldCharType="end"/>
    </w:r>
  </w:p>
  <w:p w14:paraId="1BE42BE3" w14:textId="77777777" w:rsidR="003A03B6" w:rsidRDefault="003A03B6">
    <w:pPr>
      <w:pStyle w:val="Footer"/>
      <w:jc w:val="center"/>
    </w:pPr>
  </w:p>
  <w:p w14:paraId="1B746674" w14:textId="77777777" w:rsidR="003A03B6" w:rsidRDefault="003A03B6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865D6" w14:textId="77777777" w:rsidR="003A03B6" w:rsidRDefault="003A03B6">
    <w:pPr>
      <w:pStyle w:val="Standar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41BC0" w14:textId="77777777" w:rsidR="004B5351" w:rsidRDefault="004B5351">
      <w:r>
        <w:rPr>
          <w:color w:val="000000"/>
        </w:rPr>
        <w:separator/>
      </w:r>
    </w:p>
  </w:footnote>
  <w:footnote w:type="continuationSeparator" w:id="0">
    <w:p w14:paraId="1212981F" w14:textId="77777777" w:rsidR="004B5351" w:rsidRDefault="004B5351">
      <w:r>
        <w:continuationSeparator/>
      </w:r>
    </w:p>
  </w:footnote>
  <w:footnote w:id="1">
    <w:p w14:paraId="447C8142" w14:textId="77777777" w:rsidR="00734BFF" w:rsidRDefault="004B5351">
      <w:pPr>
        <w:pStyle w:val="Standard"/>
      </w:pPr>
      <w:r>
        <w:rPr>
          <w:rStyle w:val="FootnoteReference"/>
        </w:rPr>
        <w:footnoteRef/>
      </w:r>
    </w:p>
    <w:p w14:paraId="77779A23" w14:textId="77777777" w:rsidR="00734BFF" w:rsidRDefault="004B5351">
      <w:pPr>
        <w:pStyle w:val="Footnote"/>
      </w:pPr>
      <w:r>
        <w:rPr>
          <w:rFonts w:ascii="Times New Roman" w:hAnsi="Times New Roman"/>
          <w:sz w:val="16"/>
          <w:szCs w:val="16"/>
        </w:rPr>
        <w:tab/>
        <w:t xml:space="preserve"> Ili nacionalni identifikacioni broj prema zemlji sjedišta ponuđača</w:t>
      </w:r>
    </w:p>
    <w:p w14:paraId="426136C3" w14:textId="77777777" w:rsidR="00734BFF" w:rsidRDefault="00734BFF">
      <w:pPr>
        <w:pStyle w:val="Footnote"/>
      </w:pPr>
    </w:p>
    <w:p w14:paraId="267EAF08" w14:textId="77777777" w:rsidR="00734BFF" w:rsidRDefault="00734BFF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32C0F" w14:textId="77777777" w:rsidR="003A03B6" w:rsidRDefault="003A03B6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5C78" w14:textId="77777777" w:rsidR="003A03B6" w:rsidRDefault="003A03B6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7B5"/>
    <w:multiLevelType w:val="multilevel"/>
    <w:tmpl w:val="BB3225BC"/>
    <w:styleLink w:val="WWNum2"/>
    <w:lvl w:ilvl="0">
      <w:start w:val="1"/>
      <w:numFmt w:val="none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0DF2389F"/>
    <w:multiLevelType w:val="multilevel"/>
    <w:tmpl w:val="E32C9AD0"/>
    <w:styleLink w:val="WWNum1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73214DC"/>
    <w:multiLevelType w:val="multilevel"/>
    <w:tmpl w:val="005ABBB6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1FE13678"/>
    <w:multiLevelType w:val="multilevel"/>
    <w:tmpl w:val="B1861920"/>
    <w:styleLink w:val="WWNum11"/>
    <w:lvl w:ilvl="0">
      <w:start w:val="1"/>
      <w:numFmt w:val="none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>
    <w:nsid w:val="335A3AB8"/>
    <w:multiLevelType w:val="multilevel"/>
    <w:tmpl w:val="BF861D24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4B6D5187"/>
    <w:multiLevelType w:val="multilevel"/>
    <w:tmpl w:val="CDA82E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>
    <w:nsid w:val="4BEF575B"/>
    <w:multiLevelType w:val="multilevel"/>
    <w:tmpl w:val="314457F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5D5A217F"/>
    <w:multiLevelType w:val="multilevel"/>
    <w:tmpl w:val="8BEC47C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>
    <w:nsid w:val="62D13E8D"/>
    <w:multiLevelType w:val="multilevel"/>
    <w:tmpl w:val="C5A626FA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>
    <w:nsid w:val="665E01F4"/>
    <w:multiLevelType w:val="multilevel"/>
    <w:tmpl w:val="50BCB7B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>
    <w:nsid w:val="725C761A"/>
    <w:multiLevelType w:val="multilevel"/>
    <w:tmpl w:val="485C4E4E"/>
    <w:lvl w:ilvl="0">
      <w:start w:val="1"/>
      <w:numFmt w:val="none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>
    <w:nsid w:val="769B7A07"/>
    <w:multiLevelType w:val="multilevel"/>
    <w:tmpl w:val="434E69E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>
    <w:nsid w:val="7B640067"/>
    <w:multiLevelType w:val="multilevel"/>
    <w:tmpl w:val="1FAC5784"/>
    <w:styleLink w:val="WWNum1"/>
    <w:lvl w:ilvl="0">
      <w:start w:val="1"/>
      <w:numFmt w:val="none"/>
      <w:lvlText w:val="%1"/>
      <w:lvlJc w:val="left"/>
      <w:pPr>
        <w:ind w:left="432" w:hanging="432"/>
      </w:pPr>
      <w:rPr>
        <w:b/>
        <w:bCs/>
        <w:i w:val="0"/>
        <w:iCs w:val="0"/>
        <w:color w:val="000000"/>
        <w:sz w:val="24"/>
        <w:szCs w:val="24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>
    <w:nsid w:val="7CE3705A"/>
    <w:multiLevelType w:val="multilevel"/>
    <w:tmpl w:val="F2D6B92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  <w:num w:numId="13">
    <w:abstractNumId w:val="1"/>
  </w:num>
  <w:num w:numId="14">
    <w:abstractNumId w:val="4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0"/>
  </w:num>
  <w:num w:numId="1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BFF"/>
    <w:rsid w:val="000D5FD8"/>
    <w:rsid w:val="001C3588"/>
    <w:rsid w:val="003A03B6"/>
    <w:rsid w:val="004B5351"/>
    <w:rsid w:val="00603527"/>
    <w:rsid w:val="006205F5"/>
    <w:rsid w:val="00734BFF"/>
    <w:rsid w:val="007744AE"/>
    <w:rsid w:val="00A46DA1"/>
    <w:rsid w:val="00B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PMingLiU, 新細明體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PMingLiU, 新細明體" w:hAnsi="Times New Roman" w:cs="Times New Roman"/>
      <w:sz w:val="20"/>
      <w:szCs w:val="20"/>
      <w:lang w:val="en-GB"/>
    </w:rPr>
  </w:style>
  <w:style w:type="paragraph" w:styleId="List">
    <w:name w:val="List"/>
    <w:basedOn w:val="Textbody"/>
    <w:pPr>
      <w:spacing w:line="100" w:lineRule="atLeast"/>
    </w:pPr>
    <w:rPr>
      <w:rFonts w:cs="Mangal"/>
      <w:sz w:val="22"/>
      <w:szCs w:val="22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/>
    </w:pPr>
    <w:rPr>
      <w:rFonts w:ascii="Calibri" w:eastAsia="Calibri" w:hAnsi="Calibri" w:cs="Calibri"/>
      <w:lang w:bidi="ar-SA"/>
    </w:rPr>
  </w:style>
  <w:style w:type="paragraph" w:styleId="ListParagraph">
    <w:name w:val="List Paragraph"/>
    <w:basedOn w:val="Standard"/>
    <w:pPr>
      <w:spacing w:before="96" w:after="120" w:line="360" w:lineRule="atLeast"/>
      <w:ind w:left="720"/>
    </w:pPr>
  </w:style>
  <w:style w:type="paragraph" w:customStyle="1" w:styleId="t-98-2">
    <w:name w:val="t-98-2"/>
    <w:basedOn w:val="Standard"/>
    <w:pPr>
      <w:spacing w:before="280" w:after="280" w:line="240" w:lineRule="auto"/>
    </w:pPr>
    <w:rPr>
      <w:rFonts w:ascii="Times New Roman" w:eastAsia="PMingLiU, 新細明體" w:hAnsi="Times New Roman" w:cs="Times New Roman"/>
      <w:sz w:val="24"/>
      <w:szCs w:val="24"/>
    </w:rPr>
  </w:style>
  <w:style w:type="paragraph" w:customStyle="1" w:styleId="1tekst">
    <w:name w:val="1tekst"/>
    <w:basedOn w:val="Standard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PMingLiU, 新細明體" w:hAnsi="Tahoma" w:cs="Times New Roman"/>
      <w:sz w:val="16"/>
      <w:szCs w:val="16"/>
    </w:rPr>
  </w:style>
  <w:style w:type="paragraph" w:customStyle="1" w:styleId="8podpodnas">
    <w:name w:val="8podpodnas"/>
    <w:basedOn w:val="Standard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Standard"/>
    <w:pPr>
      <w:spacing w:after="0" w:line="240" w:lineRule="auto"/>
    </w:pPr>
    <w:rPr>
      <w:rFonts w:ascii="Courier New" w:eastAsia="PMingLiU, 新細明體" w:hAnsi="Courier New" w:cs="Times New Roman"/>
      <w:sz w:val="20"/>
      <w:szCs w:val="20"/>
      <w:lang w:val="fr-FR"/>
    </w:rPr>
  </w:style>
  <w:style w:type="paragraph" w:styleId="CommentText">
    <w:name w:val="annotation text"/>
    <w:basedOn w:val="Standard"/>
    <w:pPr>
      <w:spacing w:line="240" w:lineRule="auto"/>
    </w:pPr>
    <w:rPr>
      <w:rFonts w:eastAsia="PMingLiU, 新細明體" w:cs="Times New Roman"/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4clan">
    <w:name w:val="4clan"/>
    <w:basedOn w:val="Standard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PMingLiU, 新細明體" w:cs="Times New Roman"/>
      <w:sz w:val="20"/>
      <w:szCs w:val="20"/>
    </w:rPr>
  </w:style>
  <w:style w:type="paragraph" w:customStyle="1" w:styleId="Endnote">
    <w:name w:val="Endnote"/>
    <w:basedOn w:val="Standard"/>
    <w:pPr>
      <w:suppressLineNumbers/>
      <w:spacing w:after="0" w:line="240" w:lineRule="auto"/>
      <w:ind w:left="283" w:hanging="283"/>
    </w:pPr>
    <w:rPr>
      <w:rFonts w:eastAsia="PMingLiU, 新細明體" w:cs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300" w:line="240" w:lineRule="auto"/>
      <w:jc w:val="center"/>
    </w:pPr>
    <w:rPr>
      <w:rFonts w:ascii="Cambria" w:eastAsia="Times New Roman" w:hAnsi="Cambria" w:cs="Times New Roman"/>
      <w:b/>
      <w:bCs/>
      <w:color w:val="17365D"/>
      <w:spacing w:val="5"/>
      <w:sz w:val="32"/>
      <w:szCs w:val="32"/>
    </w:rPr>
  </w:style>
  <w:style w:type="paragraph" w:styleId="Subtitle">
    <w:name w:val="Subtitle"/>
    <w:basedOn w:val="Standard"/>
    <w:next w:val="Textbody"/>
    <w:uiPriority w:val="11"/>
    <w:qFormat/>
    <w:pPr>
      <w:jc w:val="center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3">
    <w:name w:val="Style3"/>
    <w:basedOn w:val="Standard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, 新細明體" w:hAnsi="Times New Roman" w:cs="Times New Roman"/>
      <w:sz w:val="24"/>
      <w:szCs w:val="24"/>
    </w:rPr>
  </w:style>
  <w:style w:type="paragraph" w:customStyle="1" w:styleId="ContentsHeading">
    <w:name w:val="Contents Heading"/>
    <w:basedOn w:val="Heading1"/>
    <w:pPr>
      <w:keepLines/>
      <w:suppressLineNumbers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sz w:val="32"/>
      <w:szCs w:val="32"/>
      <w:u w:val="none"/>
    </w:rPr>
  </w:style>
  <w:style w:type="paragraph" w:customStyle="1" w:styleId="Contents1">
    <w:name w:val="Contents 1"/>
    <w:basedOn w:val="Standard"/>
    <w:pPr>
      <w:tabs>
        <w:tab w:val="right" w:leader="dot" w:pos="9972"/>
      </w:tabs>
      <w:spacing w:after="100"/>
    </w:pPr>
    <w:rPr>
      <w:rFonts w:eastAsia="PMingLiU, 新細明體"/>
    </w:rPr>
  </w:style>
  <w:style w:type="paragraph" w:customStyle="1" w:styleId="Contents2">
    <w:name w:val="Contents 2"/>
    <w:basedOn w:val="Standard"/>
    <w:pPr>
      <w:tabs>
        <w:tab w:val="right" w:leader="dot" w:pos="9909"/>
      </w:tabs>
      <w:spacing w:after="100"/>
      <w:ind w:left="220"/>
    </w:pPr>
    <w:rPr>
      <w:rFonts w:eastAsia="PMingLiU, 新細明體"/>
    </w:rPr>
  </w:style>
  <w:style w:type="paragraph" w:customStyle="1" w:styleId="Contents3">
    <w:name w:val="Contents 3"/>
    <w:basedOn w:val="Standard"/>
    <w:pPr>
      <w:tabs>
        <w:tab w:val="right" w:leader="dot" w:pos="9846"/>
      </w:tabs>
      <w:spacing w:after="100"/>
      <w:ind w:left="440"/>
    </w:pPr>
    <w:rPr>
      <w:rFonts w:eastAsia="PMingLiU, 新細明體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  <w:rPr>
      <w:rFonts w:eastAsia="PMingLiU, 新細明體" w:cs="Times New Roman"/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  <w:rPr>
      <w:rFonts w:eastAsia="PMingLiU, 新細明體" w:cs="Times New Roman"/>
      <w:sz w:val="20"/>
      <w:szCs w:val="20"/>
    </w:rPr>
  </w:style>
  <w:style w:type="paragraph" w:customStyle="1" w:styleId="Contents4">
    <w:name w:val="Contents 4"/>
    <w:basedOn w:val="Standard"/>
    <w:pPr>
      <w:tabs>
        <w:tab w:val="right" w:leader="dot" w:pos="9783"/>
      </w:tabs>
      <w:spacing w:after="100"/>
      <w:ind w:left="660"/>
    </w:pPr>
    <w:rPr>
      <w:rFonts w:eastAsia="Times New Roman"/>
    </w:rPr>
  </w:style>
  <w:style w:type="paragraph" w:customStyle="1" w:styleId="Contents5">
    <w:name w:val="Contents 5"/>
    <w:basedOn w:val="Standard"/>
    <w:pPr>
      <w:tabs>
        <w:tab w:val="right" w:leader="dot" w:pos="9720"/>
      </w:tabs>
      <w:spacing w:after="100"/>
      <w:ind w:left="880"/>
    </w:pPr>
    <w:rPr>
      <w:rFonts w:eastAsia="Times New Roman"/>
    </w:rPr>
  </w:style>
  <w:style w:type="paragraph" w:customStyle="1" w:styleId="Contents6">
    <w:name w:val="Contents 6"/>
    <w:basedOn w:val="Standard"/>
    <w:pPr>
      <w:tabs>
        <w:tab w:val="right" w:leader="dot" w:pos="9657"/>
      </w:tabs>
      <w:spacing w:after="100"/>
      <w:ind w:left="1100"/>
    </w:pPr>
    <w:rPr>
      <w:rFonts w:eastAsia="Times New Roman"/>
    </w:rPr>
  </w:style>
  <w:style w:type="paragraph" w:customStyle="1" w:styleId="Contents7">
    <w:name w:val="Contents 7"/>
    <w:basedOn w:val="Standard"/>
    <w:pPr>
      <w:tabs>
        <w:tab w:val="right" w:leader="dot" w:pos="9594"/>
      </w:tabs>
      <w:spacing w:after="100"/>
      <w:ind w:left="1320"/>
    </w:pPr>
    <w:rPr>
      <w:rFonts w:eastAsia="Times New Roman"/>
    </w:rPr>
  </w:style>
  <w:style w:type="paragraph" w:customStyle="1" w:styleId="Contents8">
    <w:name w:val="Contents 8"/>
    <w:basedOn w:val="Standard"/>
    <w:pPr>
      <w:tabs>
        <w:tab w:val="right" w:leader="dot" w:pos="9531"/>
      </w:tabs>
      <w:spacing w:after="100"/>
      <w:ind w:left="1540"/>
    </w:pPr>
    <w:rPr>
      <w:rFonts w:eastAsia="Times New Roman"/>
    </w:rPr>
  </w:style>
  <w:style w:type="paragraph" w:customStyle="1" w:styleId="Contents9">
    <w:name w:val="Contents 9"/>
    <w:basedOn w:val="Standard"/>
    <w:pPr>
      <w:tabs>
        <w:tab w:val="right" w:leader="dot" w:pos="9468"/>
      </w:tabs>
      <w:spacing w:after="100"/>
      <w:ind w:left="1760"/>
    </w:pPr>
    <w:rPr>
      <w:rFonts w:eastAsia="Times New Roman"/>
    </w:rPr>
  </w:style>
  <w:style w:type="paragraph" w:customStyle="1" w:styleId="Contents10">
    <w:name w:val="Contents 10"/>
    <w:basedOn w:val="Index"/>
    <w:pPr>
      <w:tabs>
        <w:tab w:val="right" w:leader="dot" w:pos="12519"/>
      </w:tabs>
      <w:ind w:left="254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spacing w:line="100" w:lineRule="atLeast"/>
    </w:pPr>
    <w:rPr>
      <w:sz w:val="22"/>
      <w:szCs w:val="22"/>
    </w:rPr>
  </w:style>
  <w:style w:type="character" w:customStyle="1" w:styleId="WW8Num1z0">
    <w:name w:val="WW8Num1z0"/>
    <w:rPr>
      <w:b/>
      <w:bCs/>
      <w:i w:val="0"/>
      <w:iCs w:val="0"/>
      <w:color w:val="000000"/>
      <w:sz w:val="24"/>
      <w:szCs w:val="24"/>
    </w:rPr>
  </w:style>
  <w:style w:type="character" w:customStyle="1" w:styleId="WW8Num2z0">
    <w:name w:val="WW8Num2z0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lang w:val="pl-PL"/>
    </w:rPr>
  </w:style>
  <w:style w:type="character" w:customStyle="1" w:styleId="WW-DefaultParagraphFont">
    <w:name w:val="WW-Default Paragraph Font"/>
  </w:style>
  <w:style w:type="character" w:customStyle="1" w:styleId="WW8Num6z0">
    <w:name w:val="WW8Num6z0"/>
    <w:rPr>
      <w:rFonts w:ascii="Symbol" w:hAnsi="Symbol" w:cs="Symbol"/>
      <w:color w:val="000000"/>
      <w:sz w:val="24"/>
      <w:szCs w:val="24"/>
    </w:rPr>
  </w:style>
  <w:style w:type="character" w:customStyle="1" w:styleId="WW8Num7z0">
    <w:name w:val="WW8Num7z0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rPr>
      <w:rFonts w:ascii="Times New Roman" w:eastAsia="Calibri" w:hAnsi="Times New Roman" w:cs="Times New Roman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," w:hAnsi="OpenSymbol," w:cs="OpenSymbol,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bCs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  <w:color w:val="000000"/>
      <w:sz w:val="18"/>
      <w:szCs w:val="18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customStyle="1" w:styleId="Heading1Char">
    <w:name w:val="Heading 1 Char"/>
    <w:rPr>
      <w:rFonts w:ascii="Times New Roman" w:eastAsia="PMingLiU, 新細明體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PMingLiU, 新細明體" w:hAnsi="Tahoma" w:cs="Tahoma"/>
      <w:sz w:val="16"/>
      <w:szCs w:val="16"/>
      <w:lang w:val="en-US"/>
    </w:rPr>
  </w:style>
  <w:style w:type="character" w:customStyle="1" w:styleId="BalloonTextChar1">
    <w:name w:val="Balloon Text Char1"/>
    <w:rPr>
      <w:rFonts w:ascii="Tahoma" w:eastAsia="PMingLiU, 新細明體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, 新細明體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, 新細明體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, 新細明體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, 新細明體" w:hAnsi="Calibri" w:cs="Calibri"/>
      <w:b/>
      <w:bCs/>
      <w:sz w:val="20"/>
      <w:szCs w:val="20"/>
      <w:lang w:val="en-US"/>
    </w:rPr>
  </w:style>
  <w:style w:type="character" w:customStyle="1" w:styleId="FootnoteTextChar">
    <w:name w:val="Footnote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TextChar">
    <w:name w:val="Endnote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3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rPr>
      <w:i/>
      <w:iCs/>
      <w:color w:val="80808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SubtleReference">
    <w:name w:val="Subtle Reference"/>
    <w:rPr>
      <w:smallCaps/>
      <w:color w:val="000000"/>
      <w:u w:val="single"/>
    </w:rPr>
  </w:style>
  <w:style w:type="character" w:customStyle="1" w:styleId="HeaderChar">
    <w:name w:val="Header Char"/>
    <w:rPr>
      <w:rFonts w:ascii="Calibri" w:eastAsia="PMingLiU, 新細明體" w:hAnsi="Calibri" w:cs="Calibri"/>
      <w:lang w:val="en-US"/>
    </w:rPr>
  </w:style>
  <w:style w:type="character" w:customStyle="1" w:styleId="FooterChar">
    <w:name w:val="Footer Char"/>
    <w:rPr>
      <w:rFonts w:ascii="Calibri" w:eastAsia="PMingLiU, 新細明體" w:hAnsi="Calibri" w:cs="Calibri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pple-converted-space">
    <w:name w:val="apple-converted-space"/>
    <w:basedOn w:val="WW-DefaultParagraph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DefaultParagraphFont11">
    <w:name w:val="WW-Default Paragraph Font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">
    <w:name w:val="WW-Default Paragraph Font111"/>
  </w:style>
  <w:style w:type="character" w:customStyle="1" w:styleId="WW-FootnoteCharacters">
    <w:name w:val="WW-Footnote Characters"/>
    <w:rPr>
      <w:position w:val="0"/>
      <w:vertAlign w:val="superscript"/>
    </w:rPr>
  </w:style>
  <w:style w:type="character" w:customStyle="1" w:styleId="WW-EndnoteCharacters">
    <w:name w:val="WW-Endnote Characters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-FootnoteReference">
    <w:name w:val="WW-Footnote Reference"/>
    <w:rPr>
      <w:position w:val="0"/>
      <w:vertAlign w:val="superscript"/>
    </w:rPr>
  </w:style>
  <w:style w:type="character" w:customStyle="1" w:styleId="WW-EndnoteReference">
    <w:name w:val="WW-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styleId="FootnoteReference">
    <w:name w:val="footnote reference"/>
    <w:rPr>
      <w:position w:val="0"/>
      <w:vertAlign w:val="superscript"/>
    </w:rPr>
  </w:style>
  <w:style w:type="character" w:styleId="EndnoteReference">
    <w:name w:val="endnote reference"/>
    <w:rPr>
      <w:position w:val="0"/>
      <w:vertAlign w:val="superscript"/>
    </w:rPr>
  </w:style>
  <w:style w:type="character" w:customStyle="1" w:styleId="WW-FootnoteReference1">
    <w:name w:val="WW-Footnote Reference1"/>
    <w:rPr>
      <w:position w:val="0"/>
      <w:vertAlign w:val="superscript"/>
    </w:rPr>
  </w:style>
  <w:style w:type="character" w:customStyle="1" w:styleId="WW-EndnoteReference1">
    <w:name w:val="WW-Endnote Reference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/>
      <w:bCs/>
      <w:i w:val="0"/>
      <w:iCs w:val="0"/>
      <w:color w:val="000000"/>
      <w:sz w:val="24"/>
      <w:szCs w:val="24"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rFonts w:cs="Courier New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PMingLiU, 新細明體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Times New Roman" w:eastAsia="PMingLiU, 新細明體" w:hAnsi="Times New Roman" w:cs="Times New Roman"/>
      <w:sz w:val="20"/>
      <w:szCs w:val="20"/>
      <w:lang w:val="en-GB"/>
    </w:rPr>
  </w:style>
  <w:style w:type="paragraph" w:styleId="List">
    <w:name w:val="List"/>
    <w:basedOn w:val="Textbody"/>
    <w:pPr>
      <w:spacing w:line="100" w:lineRule="atLeast"/>
    </w:pPr>
    <w:rPr>
      <w:rFonts w:cs="Mangal"/>
      <w:sz w:val="22"/>
      <w:szCs w:val="22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pPr>
      <w:widowControl/>
      <w:suppressAutoHyphens/>
    </w:pPr>
    <w:rPr>
      <w:rFonts w:ascii="Calibri" w:eastAsia="Calibri" w:hAnsi="Calibri" w:cs="Calibri"/>
      <w:lang w:bidi="ar-SA"/>
    </w:rPr>
  </w:style>
  <w:style w:type="paragraph" w:styleId="ListParagraph">
    <w:name w:val="List Paragraph"/>
    <w:basedOn w:val="Standard"/>
    <w:pPr>
      <w:spacing w:before="96" w:after="120" w:line="360" w:lineRule="atLeast"/>
      <w:ind w:left="720"/>
    </w:pPr>
  </w:style>
  <w:style w:type="paragraph" w:customStyle="1" w:styleId="t-98-2">
    <w:name w:val="t-98-2"/>
    <w:basedOn w:val="Standard"/>
    <w:pPr>
      <w:spacing w:before="280" w:after="280" w:line="240" w:lineRule="auto"/>
    </w:pPr>
    <w:rPr>
      <w:rFonts w:ascii="Times New Roman" w:eastAsia="PMingLiU, 新細明體" w:hAnsi="Times New Roman" w:cs="Times New Roman"/>
      <w:sz w:val="24"/>
      <w:szCs w:val="24"/>
    </w:rPr>
  </w:style>
  <w:style w:type="paragraph" w:customStyle="1" w:styleId="1tekst">
    <w:name w:val="1tekst"/>
    <w:basedOn w:val="Standard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PMingLiU, 新細明體" w:hAnsi="Tahoma" w:cs="Times New Roman"/>
      <w:sz w:val="16"/>
      <w:szCs w:val="16"/>
    </w:rPr>
  </w:style>
  <w:style w:type="paragraph" w:customStyle="1" w:styleId="8podpodnas">
    <w:name w:val="8podpodnas"/>
    <w:basedOn w:val="Standard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Standard"/>
    <w:pPr>
      <w:spacing w:after="0" w:line="240" w:lineRule="auto"/>
    </w:pPr>
    <w:rPr>
      <w:rFonts w:ascii="Courier New" w:eastAsia="PMingLiU, 新細明體" w:hAnsi="Courier New" w:cs="Times New Roman"/>
      <w:sz w:val="20"/>
      <w:szCs w:val="20"/>
      <w:lang w:val="fr-FR"/>
    </w:rPr>
  </w:style>
  <w:style w:type="paragraph" w:styleId="CommentText">
    <w:name w:val="annotation text"/>
    <w:basedOn w:val="Standard"/>
    <w:pPr>
      <w:spacing w:line="240" w:lineRule="auto"/>
    </w:pPr>
    <w:rPr>
      <w:rFonts w:eastAsia="PMingLiU, 新細明體" w:cs="Times New Roman"/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4clan">
    <w:name w:val="4clan"/>
    <w:basedOn w:val="Standard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PMingLiU, 新細明體" w:cs="Times New Roman"/>
      <w:sz w:val="20"/>
      <w:szCs w:val="20"/>
    </w:rPr>
  </w:style>
  <w:style w:type="paragraph" w:customStyle="1" w:styleId="Endnote">
    <w:name w:val="Endnote"/>
    <w:basedOn w:val="Standard"/>
    <w:pPr>
      <w:suppressLineNumbers/>
      <w:spacing w:after="0" w:line="240" w:lineRule="auto"/>
      <w:ind w:left="283" w:hanging="283"/>
    </w:pPr>
    <w:rPr>
      <w:rFonts w:eastAsia="PMingLiU, 新細明體" w:cs="Times New Roman"/>
      <w:sz w:val="20"/>
      <w:szCs w:val="20"/>
    </w:rPr>
  </w:style>
  <w:style w:type="paragraph" w:styleId="Title">
    <w:name w:val="Title"/>
    <w:basedOn w:val="Standard"/>
    <w:next w:val="Subtitle"/>
    <w:uiPriority w:val="10"/>
    <w:qFormat/>
    <w:pPr>
      <w:spacing w:after="300" w:line="240" w:lineRule="auto"/>
      <w:jc w:val="center"/>
    </w:pPr>
    <w:rPr>
      <w:rFonts w:ascii="Cambria" w:eastAsia="Times New Roman" w:hAnsi="Cambria" w:cs="Times New Roman"/>
      <w:b/>
      <w:bCs/>
      <w:color w:val="17365D"/>
      <w:spacing w:val="5"/>
      <w:sz w:val="32"/>
      <w:szCs w:val="32"/>
    </w:rPr>
  </w:style>
  <w:style w:type="paragraph" w:styleId="Subtitle">
    <w:name w:val="Subtitle"/>
    <w:basedOn w:val="Standard"/>
    <w:next w:val="Textbody"/>
    <w:uiPriority w:val="11"/>
    <w:qFormat/>
    <w:pPr>
      <w:jc w:val="center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Style3">
    <w:name w:val="Style3"/>
    <w:basedOn w:val="Standard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, 新細明體" w:hAnsi="Times New Roman" w:cs="Times New Roman"/>
      <w:sz w:val="24"/>
      <w:szCs w:val="24"/>
    </w:rPr>
  </w:style>
  <w:style w:type="paragraph" w:customStyle="1" w:styleId="ContentsHeading">
    <w:name w:val="Contents Heading"/>
    <w:basedOn w:val="Heading1"/>
    <w:pPr>
      <w:keepLines/>
      <w:suppressLineNumbers/>
      <w:spacing w:before="480" w:line="276" w:lineRule="auto"/>
      <w:jc w:val="left"/>
    </w:pPr>
    <w:rPr>
      <w:rFonts w:ascii="Cambria" w:eastAsia="Times New Roman" w:hAnsi="Cambria" w:cs="Cambria"/>
      <w:i w:val="0"/>
      <w:iCs w:val="0"/>
      <w:color w:val="365F91"/>
      <w:sz w:val="32"/>
      <w:szCs w:val="32"/>
      <w:u w:val="none"/>
    </w:rPr>
  </w:style>
  <w:style w:type="paragraph" w:customStyle="1" w:styleId="Contents1">
    <w:name w:val="Contents 1"/>
    <w:basedOn w:val="Standard"/>
    <w:pPr>
      <w:tabs>
        <w:tab w:val="right" w:leader="dot" w:pos="9972"/>
      </w:tabs>
      <w:spacing w:after="100"/>
    </w:pPr>
    <w:rPr>
      <w:rFonts w:eastAsia="PMingLiU, 新細明體"/>
    </w:rPr>
  </w:style>
  <w:style w:type="paragraph" w:customStyle="1" w:styleId="Contents2">
    <w:name w:val="Contents 2"/>
    <w:basedOn w:val="Standard"/>
    <w:pPr>
      <w:tabs>
        <w:tab w:val="right" w:leader="dot" w:pos="9909"/>
      </w:tabs>
      <w:spacing w:after="100"/>
      <w:ind w:left="220"/>
    </w:pPr>
    <w:rPr>
      <w:rFonts w:eastAsia="PMingLiU, 新細明體"/>
    </w:rPr>
  </w:style>
  <w:style w:type="paragraph" w:customStyle="1" w:styleId="Contents3">
    <w:name w:val="Contents 3"/>
    <w:basedOn w:val="Standard"/>
    <w:pPr>
      <w:tabs>
        <w:tab w:val="right" w:leader="dot" w:pos="9846"/>
      </w:tabs>
      <w:spacing w:after="100"/>
      <w:ind w:left="440"/>
    </w:pPr>
    <w:rPr>
      <w:rFonts w:eastAsia="PMingLiU, 新細明體"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  <w:rPr>
      <w:rFonts w:eastAsia="PMingLiU, 新細明體" w:cs="Times New Roman"/>
      <w:sz w:val="20"/>
      <w:szCs w:val="20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  <w:spacing w:after="0" w:line="240" w:lineRule="auto"/>
    </w:pPr>
    <w:rPr>
      <w:rFonts w:eastAsia="PMingLiU, 新細明體" w:cs="Times New Roman"/>
      <w:sz w:val="20"/>
      <w:szCs w:val="20"/>
    </w:rPr>
  </w:style>
  <w:style w:type="paragraph" w:customStyle="1" w:styleId="Contents4">
    <w:name w:val="Contents 4"/>
    <w:basedOn w:val="Standard"/>
    <w:pPr>
      <w:tabs>
        <w:tab w:val="right" w:leader="dot" w:pos="9783"/>
      </w:tabs>
      <w:spacing w:after="100"/>
      <w:ind w:left="660"/>
    </w:pPr>
    <w:rPr>
      <w:rFonts w:eastAsia="Times New Roman"/>
    </w:rPr>
  </w:style>
  <w:style w:type="paragraph" w:customStyle="1" w:styleId="Contents5">
    <w:name w:val="Contents 5"/>
    <w:basedOn w:val="Standard"/>
    <w:pPr>
      <w:tabs>
        <w:tab w:val="right" w:leader="dot" w:pos="9720"/>
      </w:tabs>
      <w:spacing w:after="100"/>
      <w:ind w:left="880"/>
    </w:pPr>
    <w:rPr>
      <w:rFonts w:eastAsia="Times New Roman"/>
    </w:rPr>
  </w:style>
  <w:style w:type="paragraph" w:customStyle="1" w:styleId="Contents6">
    <w:name w:val="Contents 6"/>
    <w:basedOn w:val="Standard"/>
    <w:pPr>
      <w:tabs>
        <w:tab w:val="right" w:leader="dot" w:pos="9657"/>
      </w:tabs>
      <w:spacing w:after="100"/>
      <w:ind w:left="1100"/>
    </w:pPr>
    <w:rPr>
      <w:rFonts w:eastAsia="Times New Roman"/>
    </w:rPr>
  </w:style>
  <w:style w:type="paragraph" w:customStyle="1" w:styleId="Contents7">
    <w:name w:val="Contents 7"/>
    <w:basedOn w:val="Standard"/>
    <w:pPr>
      <w:tabs>
        <w:tab w:val="right" w:leader="dot" w:pos="9594"/>
      </w:tabs>
      <w:spacing w:after="100"/>
      <w:ind w:left="1320"/>
    </w:pPr>
    <w:rPr>
      <w:rFonts w:eastAsia="Times New Roman"/>
    </w:rPr>
  </w:style>
  <w:style w:type="paragraph" w:customStyle="1" w:styleId="Contents8">
    <w:name w:val="Contents 8"/>
    <w:basedOn w:val="Standard"/>
    <w:pPr>
      <w:tabs>
        <w:tab w:val="right" w:leader="dot" w:pos="9531"/>
      </w:tabs>
      <w:spacing w:after="100"/>
      <w:ind w:left="1540"/>
    </w:pPr>
    <w:rPr>
      <w:rFonts w:eastAsia="Times New Roman"/>
    </w:rPr>
  </w:style>
  <w:style w:type="paragraph" w:customStyle="1" w:styleId="Contents9">
    <w:name w:val="Contents 9"/>
    <w:basedOn w:val="Standard"/>
    <w:pPr>
      <w:tabs>
        <w:tab w:val="right" w:leader="dot" w:pos="9468"/>
      </w:tabs>
      <w:spacing w:after="100"/>
      <w:ind w:left="1760"/>
    </w:pPr>
    <w:rPr>
      <w:rFonts w:eastAsia="Times New Roman"/>
    </w:rPr>
  </w:style>
  <w:style w:type="paragraph" w:customStyle="1" w:styleId="Contents10">
    <w:name w:val="Contents 10"/>
    <w:basedOn w:val="Index"/>
    <w:pPr>
      <w:tabs>
        <w:tab w:val="right" w:leader="dot" w:pos="12519"/>
      </w:tabs>
      <w:ind w:left="254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spacing w:line="100" w:lineRule="atLeast"/>
    </w:pPr>
    <w:rPr>
      <w:sz w:val="22"/>
      <w:szCs w:val="22"/>
    </w:rPr>
  </w:style>
  <w:style w:type="character" w:customStyle="1" w:styleId="WW8Num1z0">
    <w:name w:val="WW8Num1z0"/>
    <w:rPr>
      <w:b/>
      <w:bCs/>
      <w:i w:val="0"/>
      <w:iCs w:val="0"/>
      <w:color w:val="000000"/>
      <w:sz w:val="24"/>
      <w:szCs w:val="24"/>
    </w:rPr>
  </w:style>
  <w:style w:type="character" w:customStyle="1" w:styleId="WW8Num2z0">
    <w:name w:val="WW8Num2z0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lang w:val="pl-PL"/>
    </w:rPr>
  </w:style>
  <w:style w:type="character" w:customStyle="1" w:styleId="WW-DefaultParagraphFont">
    <w:name w:val="WW-Default Paragraph Font"/>
  </w:style>
  <w:style w:type="character" w:customStyle="1" w:styleId="WW8Num6z0">
    <w:name w:val="WW8Num6z0"/>
    <w:rPr>
      <w:rFonts w:ascii="Symbol" w:hAnsi="Symbol" w:cs="Symbol"/>
      <w:color w:val="000000"/>
      <w:sz w:val="24"/>
      <w:szCs w:val="24"/>
    </w:rPr>
  </w:style>
  <w:style w:type="character" w:customStyle="1" w:styleId="WW8Num7z0">
    <w:name w:val="WW8Num7z0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rPr>
      <w:rFonts w:ascii="Times New Roman" w:eastAsia="Calibri" w:hAnsi="Times New Roman" w:cs="Times New Roman"/>
      <w:lang w:val="pl-P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0z0">
    <w:name w:val="WW8Num10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OpenSymbol," w:hAnsi="OpenSymbol," w:cs="OpenSymbol,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  <w:bCs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  <w:color w:val="000000"/>
      <w:sz w:val="18"/>
      <w:szCs w:val="18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-DefaultParagraphFont1">
    <w:name w:val="WW-Default Paragraph Font1"/>
  </w:style>
  <w:style w:type="character" w:customStyle="1" w:styleId="Heading1Char">
    <w:name w:val="Heading 1 Char"/>
    <w:rPr>
      <w:rFonts w:ascii="Times New Roman" w:eastAsia="PMingLiU, 新細明體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rPr>
      <w:rFonts w:ascii="Cambria" w:eastAsia="Times New Roman" w:hAnsi="Cambria" w:cs="Cambria"/>
      <w:b/>
      <w:bCs/>
      <w:color w:val="4F81BD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PMingLiU, 新細明體" w:hAnsi="Tahoma" w:cs="Tahoma"/>
      <w:sz w:val="16"/>
      <w:szCs w:val="16"/>
      <w:lang w:val="en-US"/>
    </w:rPr>
  </w:style>
  <w:style w:type="character" w:customStyle="1" w:styleId="BalloonTextChar1">
    <w:name w:val="Balloon Text Char1"/>
    <w:rPr>
      <w:rFonts w:ascii="Tahoma" w:eastAsia="PMingLiU, 新細明體" w:hAnsi="Tahoma" w:cs="Tahoma"/>
      <w:sz w:val="16"/>
      <w:szCs w:val="16"/>
      <w:lang w:val="en-US"/>
    </w:rPr>
  </w:style>
  <w:style w:type="character" w:customStyle="1" w:styleId="BodyTextChar">
    <w:name w:val="Body Text Char"/>
    <w:rPr>
      <w:rFonts w:ascii="Times New Roman" w:eastAsia="PMingLiU, 新細明體" w:hAnsi="Times New Roman" w:cs="Times New Roman"/>
      <w:lang w:val="en-GB"/>
    </w:rPr>
  </w:style>
  <w:style w:type="character" w:customStyle="1" w:styleId="PlainTextChar">
    <w:name w:val="Plain Text Char"/>
    <w:rPr>
      <w:rFonts w:ascii="Courier New" w:eastAsia="PMingLiU, 新細明體" w:hAnsi="Courier New" w:cs="Courier New"/>
      <w:sz w:val="20"/>
      <w:szCs w:val="20"/>
      <w:lang w:val="fr-FR"/>
    </w:rPr>
  </w:style>
  <w:style w:type="character" w:customStyle="1" w:styleId="CommentTextChar">
    <w:name w:val="Comment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CommentTextChar1">
    <w:name w:val="Comment Text Char1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CommentSubjectChar">
    <w:name w:val="Comment Subject Char"/>
    <w:rPr>
      <w:rFonts w:ascii="Calibri" w:eastAsia="PMingLiU, 新細明體" w:hAnsi="Calibri" w:cs="Calibri"/>
      <w:b/>
      <w:bCs/>
      <w:sz w:val="20"/>
      <w:szCs w:val="20"/>
      <w:lang w:val="en-US"/>
    </w:rPr>
  </w:style>
  <w:style w:type="character" w:customStyle="1" w:styleId="CommentSubjectChar1">
    <w:name w:val="Comment Subject Char1"/>
    <w:rPr>
      <w:rFonts w:ascii="Calibri" w:eastAsia="PMingLiU, 新細明體" w:hAnsi="Calibri" w:cs="Calibri"/>
      <w:b/>
      <w:bCs/>
      <w:sz w:val="20"/>
      <w:szCs w:val="20"/>
      <w:lang w:val="en-US"/>
    </w:rPr>
  </w:style>
  <w:style w:type="character" w:customStyle="1" w:styleId="FootnoteTextChar">
    <w:name w:val="Footnote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TextChar">
    <w:name w:val="Endnote Text Char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EndnoteTextChar1">
    <w:name w:val="Endnote Text Char1"/>
    <w:rPr>
      <w:rFonts w:ascii="Calibri" w:eastAsia="PMingLiU, 新細明體" w:hAnsi="Calibri" w:cs="Calibri"/>
      <w:sz w:val="20"/>
      <w:szCs w:val="20"/>
      <w:lang w:val="en-US"/>
    </w:rPr>
  </w:style>
  <w:style w:type="character" w:customStyle="1" w:styleId="TitleChar">
    <w:name w:val="Title Char"/>
    <w:rPr>
      <w:rFonts w:ascii="Cambria" w:eastAsia="Times New Roman" w:hAnsi="Cambria" w:cs="Cambria"/>
      <w:color w:val="17365D"/>
      <w:spacing w:val="5"/>
      <w:kern w:val="3"/>
      <w:sz w:val="32"/>
      <w:szCs w:val="32"/>
      <w:lang w:val="en-US"/>
    </w:rPr>
  </w:style>
  <w:style w:type="character" w:customStyle="1" w:styleId="SubtitleChar">
    <w:name w:val="Subtitle Char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/>
    </w:rPr>
  </w:style>
  <w:style w:type="character" w:styleId="SubtleEmphasis">
    <w:name w:val="Subtle Emphasis"/>
    <w:rPr>
      <w:i/>
      <w:iCs/>
      <w:color w:val="80808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SubtleReference">
    <w:name w:val="Subtle Reference"/>
    <w:rPr>
      <w:smallCaps/>
      <w:color w:val="000000"/>
      <w:u w:val="single"/>
    </w:rPr>
  </w:style>
  <w:style w:type="character" w:customStyle="1" w:styleId="HeaderChar">
    <w:name w:val="Header Char"/>
    <w:rPr>
      <w:rFonts w:ascii="Calibri" w:eastAsia="PMingLiU, 新細明體" w:hAnsi="Calibri" w:cs="Calibri"/>
      <w:lang w:val="en-US"/>
    </w:rPr>
  </w:style>
  <w:style w:type="character" w:customStyle="1" w:styleId="FooterChar">
    <w:name w:val="Footer Char"/>
    <w:rPr>
      <w:rFonts w:ascii="Calibri" w:eastAsia="PMingLiU, 新細明體" w:hAnsi="Calibri" w:cs="Calibri"/>
      <w:lang w:val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apple-converted-space">
    <w:name w:val="apple-converted-space"/>
    <w:basedOn w:val="WW-DefaultParagraph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DefaultParagraphFont11">
    <w:name w:val="WW-Default Paragraph Font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">
    <w:name w:val="WW-Default Paragraph Font111"/>
  </w:style>
  <w:style w:type="character" w:customStyle="1" w:styleId="WW-FootnoteCharacters">
    <w:name w:val="WW-Footnote Characters"/>
    <w:rPr>
      <w:position w:val="0"/>
      <w:vertAlign w:val="superscript"/>
    </w:rPr>
  </w:style>
  <w:style w:type="character" w:customStyle="1" w:styleId="WW-EndnoteCharacters">
    <w:name w:val="WW-Endnote Characters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WW-FootnoteReference">
    <w:name w:val="WW-Footnote Reference"/>
    <w:rPr>
      <w:position w:val="0"/>
      <w:vertAlign w:val="superscript"/>
    </w:rPr>
  </w:style>
  <w:style w:type="character" w:customStyle="1" w:styleId="WW-EndnoteReference">
    <w:name w:val="WW-Endnote Reference"/>
    <w:rPr>
      <w:position w:val="0"/>
      <w:vertAlign w:val="superscript"/>
    </w:rPr>
  </w:style>
  <w:style w:type="character" w:customStyle="1" w:styleId="BulletSymbols">
    <w:name w:val="Bullet Symbols"/>
    <w:rPr>
      <w:rFonts w:ascii="OpenSymbol," w:eastAsia="OpenSymbol," w:hAnsi="OpenSymbol," w:cs="OpenSymbol,"/>
    </w:rPr>
  </w:style>
  <w:style w:type="character" w:styleId="FootnoteReference">
    <w:name w:val="footnote reference"/>
    <w:rPr>
      <w:position w:val="0"/>
      <w:vertAlign w:val="superscript"/>
    </w:rPr>
  </w:style>
  <w:style w:type="character" w:styleId="EndnoteReference">
    <w:name w:val="endnote reference"/>
    <w:rPr>
      <w:position w:val="0"/>
      <w:vertAlign w:val="superscript"/>
    </w:rPr>
  </w:style>
  <w:style w:type="character" w:customStyle="1" w:styleId="WW-FootnoteReference1">
    <w:name w:val="WW-Footnote Reference1"/>
    <w:rPr>
      <w:position w:val="0"/>
      <w:vertAlign w:val="superscript"/>
    </w:rPr>
  </w:style>
  <w:style w:type="character" w:customStyle="1" w:styleId="WW-EndnoteReference1">
    <w:name w:val="WW-Endnote Reference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/>
      <w:bCs/>
      <w:i w:val="0"/>
      <w:iCs w:val="0"/>
      <w:color w:val="000000"/>
      <w:sz w:val="24"/>
      <w:szCs w:val="24"/>
    </w:rPr>
  </w:style>
  <w:style w:type="character" w:customStyle="1" w:styleId="ListLabel2">
    <w:name w:val="ListLabel 2"/>
    <w:rPr>
      <w:b/>
      <w:bCs/>
    </w:rPr>
  </w:style>
  <w:style w:type="character" w:customStyle="1" w:styleId="ListLabel3">
    <w:name w:val="ListLabel 3"/>
    <w:rPr>
      <w:rFonts w:cs="Courier New"/>
    </w:rPr>
  </w:style>
  <w:style w:type="character" w:styleId="Hyperlink">
    <w:name w:val="Hyperlink"/>
    <w:rPr>
      <w:color w:val="0000FF"/>
      <w:u w:val="singl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Gorana</dc:creator>
  <cp:lastModifiedBy>Korisnik</cp:lastModifiedBy>
  <cp:revision>5</cp:revision>
  <cp:lastPrinted>2023-02-28T13:39:00Z</cp:lastPrinted>
  <dcterms:created xsi:type="dcterms:W3CDTF">2024-10-03T06:30:00Z</dcterms:created>
  <dcterms:modified xsi:type="dcterms:W3CDTF">2024-10-03T06:34:00Z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