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9F" w:rsidRPr="00AA509F" w:rsidRDefault="00AA509F" w:rsidP="00EF0787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A509F" w:rsidRPr="00AA509F" w:rsidRDefault="00AA509F" w:rsidP="00AA509F">
      <w:pPr>
        <w:tabs>
          <w:tab w:val="left" w:pos="528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126350" w:rsidRPr="003E349E" w:rsidRDefault="0050083B" w:rsidP="00126350">
      <w:pPr>
        <w:jc w:val="both"/>
        <w:rPr>
          <w:b/>
          <w:lang w:val="it-IT"/>
        </w:rPr>
      </w:pPr>
      <w:r>
        <w:rPr>
          <w:b/>
        </w:rPr>
        <w:t>No</w:t>
      </w:r>
      <w:r w:rsidR="00126350" w:rsidRPr="004D7186">
        <w:rPr>
          <w:b/>
        </w:rPr>
        <w:t xml:space="preserve"> : </w:t>
      </w:r>
      <w:r w:rsidR="003E349E">
        <w:rPr>
          <w:b/>
          <w:lang w:val="it-IT"/>
        </w:rPr>
        <w:t>5084/2</w:t>
      </w:r>
    </w:p>
    <w:p w:rsidR="00126350" w:rsidRPr="0050083B" w:rsidRDefault="00126350" w:rsidP="00126350">
      <w:pPr>
        <w:pStyle w:val="NoSpacing"/>
        <w:jc w:val="both"/>
        <w:rPr>
          <w:rFonts w:eastAsia="Times New Roman" w:cs="Times New Roman"/>
          <w:b/>
        </w:rPr>
      </w:pPr>
      <w:r w:rsidRPr="004D7186">
        <w:rPr>
          <w:rFonts w:eastAsia="Times New Roman" w:cs="Times New Roman"/>
          <w:b/>
        </w:rPr>
        <w:t xml:space="preserve">Podgorica, </w:t>
      </w:r>
      <w:r w:rsidR="003E349E">
        <w:rPr>
          <w:rFonts w:eastAsia="Times New Roman" w:cs="Times New Roman"/>
          <w:b/>
          <w:lang/>
        </w:rPr>
        <w:t>07</w:t>
      </w:r>
      <w:r w:rsidRPr="004D7186">
        <w:rPr>
          <w:rFonts w:eastAsia="Times New Roman" w:cs="Times New Roman"/>
          <w:b/>
          <w:lang/>
        </w:rPr>
        <w:t>.</w:t>
      </w:r>
      <w:r w:rsidR="003E349E">
        <w:rPr>
          <w:rFonts w:eastAsia="Times New Roman" w:cs="Times New Roman"/>
          <w:b/>
          <w:lang/>
        </w:rPr>
        <w:t>09</w:t>
      </w:r>
      <w:r w:rsidRPr="004D7186">
        <w:rPr>
          <w:rFonts w:eastAsia="Times New Roman" w:cs="Times New Roman"/>
          <w:b/>
          <w:lang/>
        </w:rPr>
        <w:t>.20</w:t>
      </w:r>
      <w:r w:rsidR="00EF0787">
        <w:rPr>
          <w:rFonts w:eastAsia="Times New Roman" w:cs="Times New Roman"/>
          <w:b/>
          <w:lang/>
        </w:rPr>
        <w:t>23</w:t>
      </w:r>
      <w:r w:rsidR="0050083B">
        <w:rPr>
          <w:rFonts w:eastAsia="Times New Roman" w:cs="Times New Roman"/>
          <w:b/>
        </w:rPr>
        <w:t xml:space="preserve"> </w:t>
      </w:r>
    </w:p>
    <w:p w:rsidR="00126350" w:rsidRPr="004D7186" w:rsidRDefault="00126350" w:rsidP="00126350">
      <w:pPr>
        <w:spacing w:line="240" w:lineRule="exact"/>
        <w:rPr>
          <w:b/>
        </w:rPr>
      </w:pPr>
    </w:p>
    <w:p w:rsidR="00126350" w:rsidRPr="004D7186" w:rsidRDefault="00126350" w:rsidP="00126350">
      <w:pPr>
        <w:spacing w:line="240" w:lineRule="exact"/>
      </w:pPr>
    </w:p>
    <w:p w:rsidR="00126350" w:rsidRPr="004D7186" w:rsidRDefault="00126350" w:rsidP="00126350">
      <w:pPr>
        <w:spacing w:line="240" w:lineRule="exact"/>
        <w:jc w:val="center"/>
        <w:rPr>
          <w:b/>
        </w:rPr>
      </w:pPr>
    </w:p>
    <w:p w:rsidR="00126350" w:rsidRPr="004D7186" w:rsidRDefault="00766140" w:rsidP="00126350">
      <w:pPr>
        <w:spacing w:line="240" w:lineRule="exact"/>
        <w:jc w:val="center"/>
        <w:rPr>
          <w:b/>
        </w:rPr>
      </w:pPr>
      <w:r>
        <w:rPr>
          <w:b/>
        </w:rPr>
        <w:t xml:space="preserve">MODIFICATIONS AND AMENDMENTS </w:t>
      </w:r>
    </w:p>
    <w:p w:rsidR="00126350" w:rsidRPr="004D7186" w:rsidRDefault="00126350" w:rsidP="00126350">
      <w:pPr>
        <w:spacing w:line="240" w:lineRule="exact"/>
        <w:jc w:val="center"/>
      </w:pPr>
    </w:p>
    <w:p w:rsidR="00126350" w:rsidRPr="004D7186" w:rsidRDefault="00E32EDC" w:rsidP="001263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Request for Collecting the Bids for Procurement of the Barriques No. </w:t>
      </w:r>
      <w:r w:rsidR="003E349E">
        <w:rPr>
          <w:rFonts w:ascii="Times New Roman" w:hAnsi="Times New Roman" w:cs="Times New Roman"/>
          <w:b/>
          <w:bCs/>
          <w:sz w:val="24"/>
          <w:szCs w:val="24"/>
          <w:lang w:val="it-IT"/>
        </w:rPr>
        <w:t>584</w:t>
      </w:r>
      <w:r w:rsidR="000C2DA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/1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dated from </w:t>
      </w:r>
      <w:r w:rsidR="00172C37">
        <w:rPr>
          <w:rFonts w:ascii="Times New Roman" w:hAnsi="Times New Roman" w:cs="Times New Roman"/>
          <w:b/>
          <w:bCs/>
          <w:sz w:val="24"/>
          <w:szCs w:val="24"/>
          <w:lang w:val="it-IT"/>
        </w:rPr>
        <w:t>04.09</w:t>
      </w:r>
      <w:r w:rsidR="00AB035F">
        <w:rPr>
          <w:rFonts w:ascii="Times New Roman" w:hAnsi="Times New Roman" w:cs="Times New Roman"/>
          <w:b/>
          <w:bCs/>
          <w:sz w:val="24"/>
          <w:szCs w:val="24"/>
          <w:lang w:val="it-IT"/>
        </w:rPr>
        <w:t>.2023</w:t>
      </w:r>
      <w:r w:rsidR="00126350" w:rsidRPr="004D718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for the procedure of procurement of the goods – barriques </w:t>
      </w:r>
    </w:p>
    <w:p w:rsidR="00126350" w:rsidRPr="004D7186" w:rsidRDefault="00126350" w:rsidP="00126350">
      <w:pPr>
        <w:rPr>
          <w:lang w:val="it-IT" w:eastAsia="ar-SA"/>
        </w:rPr>
      </w:pPr>
    </w:p>
    <w:p w:rsidR="00126350" w:rsidRPr="004D7186" w:rsidRDefault="00126350" w:rsidP="00126350">
      <w:pPr>
        <w:pStyle w:val="Heading1"/>
        <w:numPr>
          <w:ilvl w:val="0"/>
          <w:numId w:val="0"/>
        </w:numPr>
        <w:ind w:left="720"/>
        <w:jc w:val="left"/>
        <w:rPr>
          <w:b w:val="0"/>
          <w:bCs w:val="0"/>
          <w:sz w:val="24"/>
          <w:szCs w:val="24"/>
          <w:lang w:val="it-IT"/>
        </w:rPr>
      </w:pPr>
    </w:p>
    <w:p w:rsidR="00126350" w:rsidRPr="004D7186" w:rsidRDefault="00126350" w:rsidP="00126350">
      <w:pPr>
        <w:jc w:val="center"/>
        <w:rPr>
          <w:lang w:val="pl-PL"/>
        </w:rPr>
      </w:pPr>
    </w:p>
    <w:p w:rsidR="00126350" w:rsidRPr="003E349E" w:rsidRDefault="00EE726A" w:rsidP="00EE726A">
      <w:pPr>
        <w:snapToGrid w:val="0"/>
        <w:jc w:val="both"/>
        <w:rPr>
          <w:lang w:val="sr-Latn-CS"/>
        </w:rPr>
      </w:pPr>
      <w:r>
        <w:rPr>
          <w:rFonts w:eastAsia="Garamond"/>
        </w:rPr>
        <w:t>In the text of the Request, Procurer modifies in the page 8 out of 18 of the Request</w:t>
      </w:r>
      <w:r w:rsidR="001325D3">
        <w:rPr>
          <w:rFonts w:eastAsia="Garamond"/>
        </w:rPr>
        <w:t>,</w:t>
      </w:r>
      <w:r>
        <w:rPr>
          <w:rFonts w:eastAsia="Garamond"/>
        </w:rPr>
        <w:t xml:space="preserve"> the item 4- big barrel for hard drinks </w:t>
      </w:r>
      <w:r>
        <w:rPr>
          <w:rFonts w:eastAsia="Garamond"/>
          <w:b/>
        </w:rPr>
        <w:t xml:space="preserve">–in the section Technical characteristics /specification: </w:t>
      </w:r>
      <w:r w:rsidR="00B83623">
        <w:rPr>
          <w:rFonts w:eastAsia="Garamond"/>
          <w:b/>
        </w:rPr>
        <w:t xml:space="preserve">Big barrel for hard drinks – volume in lit of the big barrel, </w:t>
      </w:r>
      <w:r w:rsidR="00B83623">
        <w:rPr>
          <w:rFonts w:eastAsia="Garamond"/>
        </w:rPr>
        <w:t xml:space="preserve">as it follows: </w:t>
      </w:r>
    </w:p>
    <w:p w:rsidR="00126350" w:rsidRPr="004D7186" w:rsidRDefault="00126350" w:rsidP="00126350">
      <w:pPr>
        <w:rPr>
          <w:rFonts w:eastAsia="Garamond"/>
          <w:b/>
          <w:bCs/>
        </w:rPr>
      </w:pPr>
    </w:p>
    <w:p w:rsidR="000C2DAF" w:rsidRPr="003E349E" w:rsidRDefault="00C90D15" w:rsidP="003E349E">
      <w:pPr>
        <w:rPr>
          <w:rFonts w:eastAsia="Garamond"/>
        </w:rPr>
      </w:pPr>
      <w:r>
        <w:rPr>
          <w:rFonts w:eastAsia="Garamond"/>
          <w:b/>
          <w:bCs/>
          <w:highlight w:val="green"/>
        </w:rPr>
        <w:t>Instead of the text</w:t>
      </w:r>
      <w:r w:rsidR="00126350" w:rsidRPr="004D7186">
        <w:rPr>
          <w:rFonts w:eastAsia="Garamond"/>
          <w:highlight w:val="green"/>
        </w:rPr>
        <w:t>:</w:t>
      </w:r>
    </w:p>
    <w:tbl>
      <w:tblPr>
        <w:tblW w:w="96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"/>
        <w:gridCol w:w="3065"/>
        <w:gridCol w:w="3470"/>
        <w:gridCol w:w="1187"/>
        <w:gridCol w:w="1343"/>
      </w:tblGrid>
      <w:tr w:rsidR="00BD4170" w:rsidTr="0055515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Ord</w:t>
            </w:r>
          </w:p>
          <w:p w:rsidR="00BD4170" w:rsidRDefault="00BD417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No.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Description of the subject of the procurement, ie of the part of the subject of procurement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Essential characteristics of the subject of procurement concerning quality, performances and/or measures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Unit of measure 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9C5E3A">
            <w:pPr>
              <w:spacing w:line="100" w:lineRule="atLeast"/>
              <w:jc w:val="center"/>
            </w:pPr>
            <w:r>
              <w:rPr>
                <w:rFonts w:eastAsia="Calibri"/>
                <w:b/>
                <w:bCs/>
              </w:rPr>
              <w:t xml:space="preserve">Quantity </w:t>
            </w:r>
          </w:p>
        </w:tc>
      </w:tr>
      <w:tr w:rsidR="00BD4170" w:rsidTr="002A04A6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C619C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3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Pr="00BE1D06" w:rsidRDefault="00BD4170" w:rsidP="009C5E3A">
            <w:pPr>
              <w:spacing w:line="100" w:lineRule="atLeast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Big barrel for hard drinks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9C5E3A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  <w:r w:rsidRPr="00C638D1">
              <w:rPr>
                <w:b/>
                <w:kern w:val="1"/>
                <w:lang w:val="sl-SI"/>
              </w:rPr>
              <w:t>Big barrel for hard drinks, volume 225 lit</w:t>
            </w:r>
          </w:p>
          <w:p w:rsidR="00C638D1" w:rsidRPr="00C638D1" w:rsidRDefault="00C638D1" w:rsidP="009C5E3A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French oak- ,,Grand ouest'' origin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Big oak granules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Oak seasoning: 24 months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Big barrel weight: cc 69 kilos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Height of the barrel: 105 cm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barrel: 83 cm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the head of the barrel: 66 cm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Stave thickness: 27 mm</w:t>
            </w:r>
          </w:p>
          <w:p w:rsidR="00BD4170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Number of hoops: 10</w:t>
            </w:r>
          </w:p>
          <w:p w:rsidR="00BD4170" w:rsidRPr="00CE3018" w:rsidRDefault="00BD4170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Pr="008726A3" w:rsidRDefault="00BD4170" w:rsidP="009C5E3A">
            <w:pPr>
              <w:spacing w:line="100" w:lineRule="atLeast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pcs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4170" w:rsidRDefault="00BD4170" w:rsidP="009C5E3A">
            <w:pPr>
              <w:spacing w:line="100" w:lineRule="atLeast"/>
              <w:jc w:val="center"/>
            </w:pPr>
            <w:r>
              <w:t>6</w:t>
            </w:r>
          </w:p>
        </w:tc>
      </w:tr>
    </w:tbl>
    <w:p w:rsidR="000C2DAF" w:rsidRDefault="000C2DAF" w:rsidP="00BD13A7">
      <w:pPr>
        <w:widowControl w:val="0"/>
        <w:ind w:right="-238"/>
        <w:jc w:val="both"/>
        <w:textAlignment w:val="baseline"/>
        <w:rPr>
          <w:b/>
          <w:bCs/>
          <w:lang w:eastAsia="hi-IN" w:bidi="hi-IN"/>
        </w:rPr>
      </w:pPr>
    </w:p>
    <w:p w:rsidR="00E34F60" w:rsidRDefault="00E34F60" w:rsidP="00BD13A7">
      <w:pPr>
        <w:widowControl w:val="0"/>
        <w:ind w:right="-238"/>
        <w:jc w:val="both"/>
        <w:textAlignment w:val="baseline"/>
        <w:rPr>
          <w:b/>
          <w:bCs/>
          <w:lang w:eastAsia="hi-IN" w:bidi="hi-IN"/>
        </w:rPr>
      </w:pPr>
    </w:p>
    <w:p w:rsidR="00E34F60" w:rsidRDefault="00E34F60" w:rsidP="00BD13A7">
      <w:pPr>
        <w:widowControl w:val="0"/>
        <w:ind w:right="-238"/>
        <w:jc w:val="both"/>
        <w:textAlignment w:val="baseline"/>
        <w:rPr>
          <w:b/>
          <w:bCs/>
          <w:lang w:eastAsia="hi-IN" w:bidi="hi-IN"/>
        </w:rPr>
      </w:pPr>
    </w:p>
    <w:p w:rsidR="00E34F60" w:rsidRDefault="00E34F60" w:rsidP="00BD13A7">
      <w:pPr>
        <w:widowControl w:val="0"/>
        <w:ind w:right="-238"/>
        <w:jc w:val="both"/>
        <w:textAlignment w:val="baseline"/>
        <w:rPr>
          <w:b/>
          <w:bCs/>
          <w:lang w:eastAsia="hi-IN" w:bidi="hi-IN"/>
        </w:rPr>
      </w:pPr>
    </w:p>
    <w:p w:rsidR="00E34F60" w:rsidRDefault="00E34F60" w:rsidP="00BD13A7">
      <w:pPr>
        <w:widowControl w:val="0"/>
        <w:ind w:right="-238"/>
        <w:jc w:val="both"/>
        <w:textAlignment w:val="baseline"/>
        <w:rPr>
          <w:b/>
          <w:bCs/>
          <w:lang w:eastAsia="hi-IN" w:bidi="hi-IN"/>
        </w:rPr>
      </w:pPr>
    </w:p>
    <w:p w:rsidR="00E34F60" w:rsidRDefault="00E34F60" w:rsidP="00BD13A7">
      <w:pPr>
        <w:widowControl w:val="0"/>
        <w:ind w:right="-238"/>
        <w:jc w:val="both"/>
        <w:textAlignment w:val="baseline"/>
        <w:rPr>
          <w:b/>
          <w:bCs/>
          <w:lang w:eastAsia="hi-IN" w:bidi="hi-IN"/>
        </w:rPr>
      </w:pPr>
    </w:p>
    <w:p w:rsidR="00E34F60" w:rsidRPr="00E34F60" w:rsidRDefault="00CE3700" w:rsidP="00BD13A7">
      <w:pPr>
        <w:widowControl w:val="0"/>
        <w:ind w:right="-238"/>
        <w:jc w:val="both"/>
        <w:textAlignment w:val="baseline"/>
        <w:rPr>
          <w:b/>
          <w:bCs/>
          <w:lang w:eastAsia="hi-IN" w:bidi="hi-IN"/>
        </w:rPr>
      </w:pPr>
      <w:r w:rsidRPr="00383E01">
        <w:rPr>
          <w:b/>
          <w:bCs/>
          <w:lang w:eastAsia="hi-IN" w:bidi="hi-IN"/>
        </w:rPr>
        <w:lastRenderedPageBreak/>
        <w:t xml:space="preserve">                                                                                  </w:t>
      </w:r>
    </w:p>
    <w:p w:rsidR="000C2DAF" w:rsidRPr="003E349E" w:rsidRDefault="00C61FAB" w:rsidP="003E349E">
      <w:pPr>
        <w:pStyle w:val="Standard"/>
        <w:snapToGrid w:val="0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highlight w:val="green"/>
          <w:lang/>
        </w:rPr>
        <w:t>The following text s</w:t>
      </w:r>
      <w:r w:rsidR="00593E77">
        <w:rPr>
          <w:b/>
          <w:bCs/>
          <w:sz w:val="24"/>
          <w:szCs w:val="24"/>
          <w:highlight w:val="green"/>
          <w:lang/>
        </w:rPr>
        <w:t xml:space="preserve">hould be written </w:t>
      </w:r>
      <w:r>
        <w:rPr>
          <w:b/>
          <w:bCs/>
          <w:sz w:val="24"/>
          <w:szCs w:val="24"/>
          <w:highlight w:val="green"/>
          <w:lang/>
        </w:rPr>
        <w:t xml:space="preserve"> </w:t>
      </w:r>
      <w:r w:rsidR="00126350" w:rsidRPr="004D7186">
        <w:rPr>
          <w:b/>
          <w:bCs/>
          <w:sz w:val="24"/>
          <w:szCs w:val="24"/>
          <w:highlight w:val="green"/>
          <w:lang/>
        </w:rPr>
        <w:t>:</w:t>
      </w:r>
    </w:p>
    <w:tbl>
      <w:tblPr>
        <w:tblW w:w="96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3"/>
        <w:gridCol w:w="3065"/>
        <w:gridCol w:w="3470"/>
        <w:gridCol w:w="1187"/>
        <w:gridCol w:w="1343"/>
      </w:tblGrid>
      <w:tr w:rsidR="00E34F60" w:rsidTr="0055515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F60" w:rsidRDefault="00E34F6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Ord</w:t>
            </w:r>
          </w:p>
          <w:p w:rsidR="00E34F60" w:rsidRDefault="00E34F6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No.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F60" w:rsidRDefault="00E34F6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Description of the subject of the procurement, ie of the part of the subject of procurement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F60" w:rsidRDefault="00E34F6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Essential characteristics of the subject of procurement concerning quality, performances and/or measures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F60" w:rsidRDefault="00E34F60" w:rsidP="009C5E3A">
            <w:pPr>
              <w:spacing w:line="10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Unit of measure 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4F60" w:rsidRDefault="00E34F60" w:rsidP="009C5E3A">
            <w:pPr>
              <w:spacing w:line="100" w:lineRule="atLeast"/>
              <w:jc w:val="center"/>
            </w:pPr>
            <w:r>
              <w:rPr>
                <w:rFonts w:eastAsia="Calibri"/>
                <w:b/>
                <w:bCs/>
              </w:rPr>
              <w:t xml:space="preserve">Quantity </w:t>
            </w:r>
          </w:p>
        </w:tc>
      </w:tr>
      <w:tr w:rsidR="009B70D1" w:rsidTr="00456B0B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0D1" w:rsidRDefault="009B70D1" w:rsidP="00C619C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3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0D1" w:rsidRPr="00BE1D06" w:rsidRDefault="009B70D1" w:rsidP="009C5E3A">
            <w:pPr>
              <w:spacing w:line="100" w:lineRule="atLeast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Big barrel for hard drinks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0D1" w:rsidRDefault="009B70D1" w:rsidP="009C5E3A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  <w:r w:rsidRPr="00C638D1">
              <w:rPr>
                <w:b/>
                <w:kern w:val="1"/>
                <w:lang w:val="sl-SI"/>
              </w:rPr>
              <w:t>Big barrel for hard drinks</w:t>
            </w:r>
            <w:r>
              <w:rPr>
                <w:b/>
                <w:kern w:val="1"/>
                <w:lang w:val="sl-SI"/>
              </w:rPr>
              <w:t>, volume 350</w:t>
            </w:r>
            <w:r w:rsidRPr="00C638D1">
              <w:rPr>
                <w:b/>
                <w:kern w:val="1"/>
                <w:lang w:val="sl-SI"/>
              </w:rPr>
              <w:t xml:space="preserve"> lit</w:t>
            </w:r>
          </w:p>
          <w:p w:rsidR="009B70D1" w:rsidRPr="00C638D1" w:rsidRDefault="009B70D1" w:rsidP="009C5E3A">
            <w:pPr>
              <w:spacing w:line="100" w:lineRule="atLeast"/>
              <w:jc w:val="both"/>
              <w:rPr>
                <w:b/>
                <w:kern w:val="1"/>
                <w:lang w:val="sl-SI"/>
              </w:rPr>
            </w:pP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French oak- ,,Grand ouest'' origin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Big oak granules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Oak seasoning: 24 months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Big barrel weight: cc 69 kilos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Height of the barrel: 105 cm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barrel: 83 cm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Diameter of the head of the barrel: 66 cm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Stave thickness: 27 mm</w:t>
            </w:r>
          </w:p>
          <w:p w:rsidR="009B70D1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  <w:r>
              <w:rPr>
                <w:kern w:val="1"/>
                <w:lang w:val="sl-SI"/>
              </w:rPr>
              <w:t>Number of hoops: 10</w:t>
            </w:r>
          </w:p>
          <w:p w:rsidR="009B70D1" w:rsidRPr="00CE3018" w:rsidRDefault="009B70D1" w:rsidP="009C5E3A">
            <w:pPr>
              <w:spacing w:line="100" w:lineRule="atLeast"/>
              <w:jc w:val="both"/>
              <w:rPr>
                <w:kern w:val="1"/>
                <w:lang w:val="sl-SI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0D1" w:rsidRPr="008726A3" w:rsidRDefault="009B70D1" w:rsidP="009C5E3A">
            <w:pPr>
              <w:spacing w:line="100" w:lineRule="atLeast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pcs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0D1" w:rsidRDefault="009B70D1" w:rsidP="009C5E3A">
            <w:pPr>
              <w:spacing w:line="100" w:lineRule="atLeast"/>
              <w:jc w:val="center"/>
            </w:pPr>
            <w:r>
              <w:t>6</w:t>
            </w:r>
          </w:p>
        </w:tc>
      </w:tr>
    </w:tbl>
    <w:p w:rsidR="00861C2A" w:rsidRDefault="00861C2A" w:rsidP="00126350">
      <w:pPr>
        <w:spacing w:line="240" w:lineRule="exact"/>
        <w:rPr>
          <w:lang w:val="pl-PL"/>
        </w:rPr>
      </w:pPr>
    </w:p>
    <w:p w:rsidR="00861C2A" w:rsidRDefault="00861C2A" w:rsidP="00126350">
      <w:pPr>
        <w:spacing w:line="240" w:lineRule="exact"/>
        <w:rPr>
          <w:lang w:val="pl-PL"/>
        </w:rPr>
      </w:pPr>
    </w:p>
    <w:p w:rsidR="00861C2A" w:rsidRDefault="00861C2A" w:rsidP="00126350">
      <w:pPr>
        <w:spacing w:line="240" w:lineRule="exact"/>
        <w:rPr>
          <w:lang w:val="pl-PL"/>
        </w:rPr>
      </w:pPr>
    </w:p>
    <w:p w:rsidR="001E113A" w:rsidRDefault="001E113A" w:rsidP="00126350">
      <w:pPr>
        <w:spacing w:line="240" w:lineRule="exact"/>
        <w:rPr>
          <w:lang w:val="pl-PL"/>
        </w:rPr>
      </w:pPr>
    </w:p>
    <w:p w:rsidR="001E113A" w:rsidRDefault="001E113A" w:rsidP="00126350">
      <w:pPr>
        <w:spacing w:line="240" w:lineRule="exact"/>
        <w:rPr>
          <w:lang w:val="pl-PL"/>
        </w:rPr>
      </w:pPr>
    </w:p>
    <w:p w:rsidR="001E113A" w:rsidRDefault="001E113A" w:rsidP="00126350">
      <w:pPr>
        <w:spacing w:line="240" w:lineRule="exact"/>
        <w:rPr>
          <w:lang w:val="pl-PL"/>
        </w:rPr>
      </w:pPr>
    </w:p>
    <w:p w:rsidR="001E113A" w:rsidRDefault="001E113A" w:rsidP="00126350">
      <w:pPr>
        <w:spacing w:line="240" w:lineRule="exact"/>
        <w:rPr>
          <w:lang w:val="pl-PL"/>
        </w:rPr>
      </w:pPr>
    </w:p>
    <w:p w:rsidR="001E113A" w:rsidRPr="004D7186" w:rsidRDefault="001E113A" w:rsidP="00126350">
      <w:pPr>
        <w:spacing w:line="240" w:lineRule="exact"/>
        <w:rPr>
          <w:lang w:val="pl-PL"/>
        </w:rPr>
      </w:pPr>
    </w:p>
    <w:p w:rsidR="00126350" w:rsidRPr="004D7186" w:rsidRDefault="00126350" w:rsidP="00126350">
      <w:pPr>
        <w:spacing w:line="240" w:lineRule="exact"/>
        <w:rPr>
          <w:lang w:val="pl-PL"/>
        </w:rPr>
      </w:pPr>
    </w:p>
    <w:p w:rsidR="00861C2A" w:rsidRDefault="00126350" w:rsidP="008E06E4">
      <w:pPr>
        <w:spacing w:line="240" w:lineRule="exact"/>
        <w:jc w:val="both"/>
        <w:rPr>
          <w:b/>
          <w:lang w:val="pl-PL"/>
        </w:rPr>
      </w:pPr>
      <w:r w:rsidRPr="004D7186">
        <w:rPr>
          <w:lang w:val="pl-PL"/>
        </w:rPr>
        <w:t xml:space="preserve">                                                                                                                      </w:t>
      </w:r>
      <w:r w:rsidR="00861C2A">
        <w:rPr>
          <w:lang w:val="pl-PL"/>
        </w:rPr>
        <w:t xml:space="preserve">   </w:t>
      </w:r>
      <w:r w:rsidR="008E06E4" w:rsidRPr="008E06E4">
        <w:rPr>
          <w:b/>
          <w:lang w:val="pl-PL"/>
        </w:rPr>
        <w:t>Chairman of the Committee</w:t>
      </w:r>
      <w:r w:rsidR="008E06E4">
        <w:rPr>
          <w:lang w:val="pl-PL"/>
        </w:rPr>
        <w:t xml:space="preserve"> </w:t>
      </w:r>
    </w:p>
    <w:p w:rsidR="00126350" w:rsidRDefault="00861C2A" w:rsidP="00861C2A">
      <w:pPr>
        <w:spacing w:line="240" w:lineRule="exact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           </w:t>
      </w:r>
      <w:r w:rsidR="008E06E4">
        <w:rPr>
          <w:b/>
          <w:lang w:val="pl-PL"/>
        </w:rPr>
        <w:t xml:space="preserve">for opening and evaluation  of the bids </w:t>
      </w:r>
    </w:p>
    <w:p w:rsidR="00861C2A" w:rsidRPr="00861C2A" w:rsidRDefault="00861C2A" w:rsidP="00861C2A">
      <w:pPr>
        <w:spacing w:line="240" w:lineRule="exact"/>
        <w:rPr>
          <w:b/>
          <w:lang w:val="pl-PL"/>
        </w:rPr>
      </w:pPr>
    </w:p>
    <w:p w:rsidR="00126350" w:rsidRPr="004D7186" w:rsidRDefault="00126350" w:rsidP="00126350">
      <w:pPr>
        <w:spacing w:line="240" w:lineRule="exact"/>
        <w:ind w:firstLine="1134"/>
        <w:jc w:val="both"/>
        <w:rPr>
          <w:b/>
          <w:bCs/>
          <w:lang/>
        </w:rPr>
      </w:pPr>
      <w:r w:rsidRPr="004D7186">
        <w:rPr>
          <w:lang w:val="pl-PL"/>
        </w:rPr>
        <w:tab/>
      </w:r>
      <w:r w:rsidRPr="004D7186">
        <w:rPr>
          <w:b/>
          <w:bCs/>
          <w:lang w:val="pl-PL"/>
        </w:rPr>
        <w:t xml:space="preserve">                                                                                                    </w:t>
      </w:r>
      <w:r w:rsidR="00861C2A">
        <w:rPr>
          <w:b/>
          <w:bCs/>
        </w:rPr>
        <w:t>Bojan Gašović</w:t>
      </w:r>
      <w:r w:rsidRPr="004D7186">
        <w:rPr>
          <w:b/>
          <w:bCs/>
          <w:lang/>
        </w:rPr>
        <w:t xml:space="preserve">                                               </w:t>
      </w:r>
    </w:p>
    <w:p w:rsidR="00126350" w:rsidRPr="004D7186" w:rsidRDefault="00126350" w:rsidP="00126350">
      <w:pPr>
        <w:tabs>
          <w:tab w:val="left" w:pos="8085"/>
          <w:tab w:val="right" w:pos="9972"/>
        </w:tabs>
        <w:spacing w:line="240" w:lineRule="exact"/>
        <w:ind w:firstLine="1134"/>
        <w:rPr>
          <w:lang w:val="pl-PL"/>
        </w:rPr>
      </w:pPr>
      <w:r w:rsidRPr="004D7186">
        <w:rPr>
          <w:lang w:val="pl-PL"/>
        </w:rPr>
        <w:tab/>
        <w:t xml:space="preserve">                                                   </w:t>
      </w:r>
    </w:p>
    <w:p w:rsidR="00FC0172" w:rsidRPr="00E93020" w:rsidRDefault="00126350" w:rsidP="00126350">
      <w:r w:rsidRPr="004D7186">
        <w:rPr>
          <w:lang w:val="pl-PL"/>
        </w:rPr>
        <w:t xml:space="preserve">                                                   </w:t>
      </w:r>
      <w:r w:rsidRPr="004D7186">
        <w:t xml:space="preserve">               </w:t>
      </w:r>
    </w:p>
    <w:sectPr w:rsidR="00FC0172" w:rsidRPr="00E93020" w:rsidSect="00666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2" w:footer="403" w:gutter="0"/>
      <w:cols w:space="708"/>
      <w:titlePg/>
      <w:docGrid w:linePitch="326" w:charSpace="5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5AB" w:rsidRDefault="004255AB" w:rsidP="00331542">
      <w:r>
        <w:separator/>
      </w:r>
    </w:p>
  </w:endnote>
  <w:endnote w:type="continuationSeparator" w:id="1">
    <w:p w:rsidR="004255AB" w:rsidRDefault="004255AB" w:rsidP="0033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Pr="00A63991" w:rsidRDefault="001A3CD1" w:rsidP="00666F1E">
    <w:pPr>
      <w:pBdr>
        <w:bottom w:val="double" w:sz="2" w:space="1" w:color="800000"/>
        <w:between w:val="single" w:sz="12" w:space="1" w:color="800000"/>
      </w:pBd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</w:rPr>
      <w:t xml:space="preserve">“13. Jul – P l  a n t a ž e ” a.d. ,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 xml:space="preserve">Put Radomira Ivanovića br.2 Podgorica,  Crna Gora </w:t>
    </w:r>
  </w:p>
  <w:p w:rsidR="00666F1E" w:rsidRPr="00A63991" w:rsidRDefault="006C4AC8" w:rsidP="00666F1E">
    <w:pPr>
      <w:pBdr>
        <w:between w:val="dashSmallGap" w:sz="4" w:space="1" w:color="auto"/>
      </w:pBdr>
      <w:jc w:val="center"/>
      <w:rPr>
        <w:rFonts w:ascii="Univers" w:hAnsi="Univers"/>
        <w:color w:val="580000"/>
        <w:sz w:val="16"/>
        <w:szCs w:val="16"/>
        <w:lang w:val="fr-FR"/>
      </w:rPr>
    </w:pPr>
    <w:r>
      <w:rPr>
        <w:rFonts w:ascii="Univers" w:hAnsi="Univers"/>
        <w:color w:val="580000"/>
        <w:sz w:val="16"/>
        <w:szCs w:val="16"/>
        <w:lang w:val="fr-FR"/>
      </w:rPr>
      <w:t>e-mail: info@plantaze.com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 xml:space="preserve">; Site: </w:t>
    </w:r>
    <w:r>
      <w:rPr>
        <w:rFonts w:ascii="Univers" w:hAnsi="Univers"/>
        <w:color w:val="580000"/>
        <w:sz w:val="16"/>
        <w:szCs w:val="16"/>
        <w:lang w:val="fr-FR"/>
      </w:rPr>
      <w:t>www.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>plantaze.com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Centrala: 00 382 (0) 20</w:t>
    </w:r>
    <w:r w:rsidR="006C4AC8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/ 444 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-111</w:t>
    </w:r>
  </w:p>
  <w:p w:rsidR="00666F1E" w:rsidRPr="00A63991" w:rsidRDefault="00710EFD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Izvršni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direktor: Tel/fax: 658-023; 658-024; Fin.dir.658-038;</w:t>
    </w:r>
  </w:p>
  <w:p w:rsidR="00666F1E" w:rsidRPr="00A63991" w:rsidRDefault="006C4AC8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Marketing 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658-026; Služ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ba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prod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aje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.Tel/Fax: 658-029; 658-030; Uvoz-Izvoz Tel: 658-032, Fax: 658-031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  <w:u w:color="727272"/>
        <w:lang w:val="sl-SI"/>
      </w:rPr>
      <w:t>»13 jul« d.o.o. –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 Beograd, ul. </w:t>
    </w:r>
    <w:r w:rsidR="00F91036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Dr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Agostina Neta br. 34/A; Tel:011/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57-572, fax: 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-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5AB" w:rsidRDefault="004255AB" w:rsidP="00331542">
      <w:r>
        <w:separator/>
      </w:r>
    </w:p>
  </w:footnote>
  <w:footnote w:type="continuationSeparator" w:id="1">
    <w:p w:rsidR="004255AB" w:rsidRDefault="004255AB" w:rsidP="0033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Default="00E3094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1982470</wp:posOffset>
          </wp:positionH>
          <wp:positionV relativeFrom="paragraph">
            <wp:posOffset>-187960</wp:posOffset>
          </wp:positionV>
          <wp:extent cx="2124075" cy="1270000"/>
          <wp:effectExtent l="1905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Pr="00EA666F" w:rsidRDefault="00666F1E" w:rsidP="00666F1E">
    <w:pPr>
      <w:rPr>
        <w:rFonts w:ascii="Arial" w:hAnsi="Arial" w:cs="Arial"/>
        <w:color w:val="800000"/>
        <w:sz w:val="22"/>
        <w:szCs w:val="22"/>
      </w:rPr>
    </w:pPr>
  </w:p>
  <w:p w:rsidR="00666F1E" w:rsidRPr="00EA666F" w:rsidRDefault="002E35DA" w:rsidP="00666F1E">
    <w:pPr>
      <w:rPr>
        <w:rFonts w:ascii="Arial" w:hAnsi="Arial" w:cs="Arial"/>
        <w:color w:val="800000"/>
        <w:sz w:val="22"/>
        <w:szCs w:val="22"/>
      </w:rPr>
    </w:pPr>
    <w:r>
      <w:rPr>
        <w:rFonts w:ascii="Arial" w:hAnsi="Arial" w:cs="Arial"/>
        <w:color w:val="800000"/>
        <w:sz w:val="22"/>
        <w:szCs w:val="22"/>
      </w:rPr>
      <w:t xml:space="preserve">      </w:t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  <w:t xml:space="preserve">       </w:t>
    </w:r>
  </w:p>
  <w:p w:rsidR="00666F1E" w:rsidRPr="00EA666F" w:rsidRDefault="00666F1E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shd w:val="clear" w:color="auto" w:fill="FFFFFF"/>
        <w:lang w:val="it-IT"/>
      </w:rPr>
    </w:lvl>
  </w:abstractNum>
  <w:abstractNum w:abstractNumId="1">
    <w:nsid w:val="1BDC0B30"/>
    <w:multiLevelType w:val="hybridMultilevel"/>
    <w:tmpl w:val="98A0D350"/>
    <w:lvl w:ilvl="0" w:tplc="0082CB80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45F07"/>
    <w:multiLevelType w:val="hybridMultilevel"/>
    <w:tmpl w:val="E8A8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3BC0"/>
    <w:rsid w:val="00044030"/>
    <w:rsid w:val="000C2DAF"/>
    <w:rsid w:val="0012362C"/>
    <w:rsid w:val="00126350"/>
    <w:rsid w:val="001325D3"/>
    <w:rsid w:val="001545F1"/>
    <w:rsid w:val="00172C37"/>
    <w:rsid w:val="001A3CD1"/>
    <w:rsid w:val="001E113A"/>
    <w:rsid w:val="00227F4A"/>
    <w:rsid w:val="00294B46"/>
    <w:rsid w:val="002D44ED"/>
    <w:rsid w:val="002E35DA"/>
    <w:rsid w:val="0030443E"/>
    <w:rsid w:val="00331542"/>
    <w:rsid w:val="00366DAA"/>
    <w:rsid w:val="00382AF2"/>
    <w:rsid w:val="00385A75"/>
    <w:rsid w:val="003E349E"/>
    <w:rsid w:val="004255AB"/>
    <w:rsid w:val="004A6AB3"/>
    <w:rsid w:val="0050083B"/>
    <w:rsid w:val="005340D4"/>
    <w:rsid w:val="005435DE"/>
    <w:rsid w:val="00555158"/>
    <w:rsid w:val="00593E77"/>
    <w:rsid w:val="00627D76"/>
    <w:rsid w:val="00654550"/>
    <w:rsid w:val="00666F1E"/>
    <w:rsid w:val="00672F83"/>
    <w:rsid w:val="006C4AC8"/>
    <w:rsid w:val="00704EE3"/>
    <w:rsid w:val="00710EFD"/>
    <w:rsid w:val="00766140"/>
    <w:rsid w:val="00792DD7"/>
    <w:rsid w:val="007F442D"/>
    <w:rsid w:val="00803AA6"/>
    <w:rsid w:val="00833E74"/>
    <w:rsid w:val="008352A3"/>
    <w:rsid w:val="00861C2A"/>
    <w:rsid w:val="00863257"/>
    <w:rsid w:val="008E06E4"/>
    <w:rsid w:val="00937323"/>
    <w:rsid w:val="00982CC4"/>
    <w:rsid w:val="009A6AC4"/>
    <w:rsid w:val="009B70D1"/>
    <w:rsid w:val="00A173AD"/>
    <w:rsid w:val="00A22B04"/>
    <w:rsid w:val="00AA509F"/>
    <w:rsid w:val="00AB035F"/>
    <w:rsid w:val="00AE2C06"/>
    <w:rsid w:val="00B208D5"/>
    <w:rsid w:val="00B72A08"/>
    <w:rsid w:val="00B762EA"/>
    <w:rsid w:val="00B83623"/>
    <w:rsid w:val="00BD0DF2"/>
    <w:rsid w:val="00BD13A7"/>
    <w:rsid w:val="00BD4170"/>
    <w:rsid w:val="00BE34FA"/>
    <w:rsid w:val="00C619C4"/>
    <w:rsid w:val="00C61FAB"/>
    <w:rsid w:val="00C638D1"/>
    <w:rsid w:val="00C82190"/>
    <w:rsid w:val="00C90D15"/>
    <w:rsid w:val="00CE3700"/>
    <w:rsid w:val="00D73BC0"/>
    <w:rsid w:val="00D74D22"/>
    <w:rsid w:val="00D873EC"/>
    <w:rsid w:val="00DF2451"/>
    <w:rsid w:val="00DF5C05"/>
    <w:rsid w:val="00E05F56"/>
    <w:rsid w:val="00E30941"/>
    <w:rsid w:val="00E32EDC"/>
    <w:rsid w:val="00E34F60"/>
    <w:rsid w:val="00E44241"/>
    <w:rsid w:val="00E639E0"/>
    <w:rsid w:val="00E93020"/>
    <w:rsid w:val="00EE726A"/>
    <w:rsid w:val="00EF0787"/>
    <w:rsid w:val="00EF0CB0"/>
    <w:rsid w:val="00F91036"/>
    <w:rsid w:val="00FC0172"/>
    <w:rsid w:val="00FC7F80"/>
    <w:rsid w:val="00F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C0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350"/>
    <w:pPr>
      <w:keepNext/>
      <w:numPr>
        <w:numId w:val="1"/>
      </w:numPr>
      <w:suppressAutoHyphens/>
      <w:jc w:val="center"/>
      <w:outlineLvl w:val="0"/>
    </w:pPr>
    <w:rPr>
      <w:rFonts w:eastAsia="PMingLiU"/>
      <w:b/>
      <w:bCs/>
      <w:i/>
      <w:iCs/>
      <w:color w:val="auto"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B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3B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54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24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Hyperlink">
    <w:name w:val="Hyperlink"/>
    <w:rsid w:val="00AA509F"/>
    <w:rPr>
      <w:color w:val="0000FF"/>
      <w:u w:val="single"/>
      <w:lang/>
    </w:rPr>
  </w:style>
  <w:style w:type="character" w:customStyle="1" w:styleId="Heading1Char">
    <w:name w:val="Heading 1 Char"/>
    <w:link w:val="Heading1"/>
    <w:rsid w:val="00126350"/>
    <w:rPr>
      <w:rFonts w:ascii="Times New Roman" w:eastAsia="PMingLiU" w:hAnsi="Times New Roman"/>
      <w:b/>
      <w:bCs/>
      <w:i/>
      <w:iCs/>
      <w:sz w:val="28"/>
      <w:szCs w:val="28"/>
      <w:u w:val="single"/>
      <w:lang w:eastAsia="ar-SA"/>
    </w:rPr>
  </w:style>
  <w:style w:type="paragraph" w:styleId="NoSpacing">
    <w:name w:val="No Spacing"/>
    <w:rsid w:val="00126350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Standard">
    <w:name w:val="Standard"/>
    <w:rsid w:val="0012635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WW-DefaultParagraphFont111">
    <w:name w:val="WW-Default Paragraph Font111"/>
    <w:rsid w:val="000C2DAF"/>
  </w:style>
  <w:style w:type="paragraph" w:styleId="PlainText">
    <w:name w:val="Plain Text"/>
    <w:basedOn w:val="Normal"/>
    <w:link w:val="PlainTextChar"/>
    <w:uiPriority w:val="99"/>
    <w:semiHidden/>
    <w:unhideWhenUsed/>
    <w:rsid w:val="000C2DAF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C2DAF"/>
    <w:rPr>
      <w:rFonts w:cs="Consolas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Luka_Bar</dc:creator>
  <cp:keywords/>
  <cp:lastModifiedBy>Vesna Djonovic</cp:lastModifiedBy>
  <cp:revision>2</cp:revision>
  <cp:lastPrinted>2011-05-18T09:57:00Z</cp:lastPrinted>
  <dcterms:created xsi:type="dcterms:W3CDTF">2023-09-07T07:33:00Z</dcterms:created>
  <dcterms:modified xsi:type="dcterms:W3CDTF">2023-09-07T07:33:00Z</dcterms:modified>
</cp:coreProperties>
</file>