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20404E" w14:textId="203C56BA" w:rsidR="00B605F4" w:rsidRDefault="00B605F4" w:rsidP="00B605F4">
      <w:pPr>
        <w:rPr>
          <w:rFonts w:ascii="Tahoma" w:hAnsi="Tahoma" w:cs="Tahoma"/>
          <w:b/>
          <w:bCs/>
          <w:lang w:val="sl-SI"/>
        </w:rPr>
      </w:pPr>
      <w:r>
        <w:rPr>
          <w:rFonts w:ascii="Tahoma" w:hAnsi="Tahoma" w:cs="Tahoma"/>
          <w:b/>
          <w:bCs/>
          <w:lang w:val="sl-SI"/>
        </w:rPr>
        <w:t>Za Skupštinu akcionara</w:t>
      </w:r>
    </w:p>
    <w:p w14:paraId="10CE0DBF" w14:textId="77777777" w:rsidR="00B605F4" w:rsidRDefault="00B605F4" w:rsidP="00B605F4">
      <w:pPr>
        <w:rPr>
          <w:rFonts w:ascii="Tahoma" w:hAnsi="Tahoma" w:cs="Tahoma"/>
          <w:b/>
          <w:bCs/>
          <w:lang w:val="sl-SI"/>
        </w:rPr>
      </w:pPr>
    </w:p>
    <w:p w14:paraId="1E1761F8" w14:textId="77777777" w:rsidR="00B605F4" w:rsidRDefault="00B605F4" w:rsidP="00B605F4">
      <w:pPr>
        <w:rPr>
          <w:rFonts w:ascii="Tahoma" w:hAnsi="Tahoma" w:cs="Tahoma"/>
          <w:b/>
          <w:bCs/>
          <w:lang w:val="sl-SI"/>
        </w:rPr>
      </w:pPr>
    </w:p>
    <w:p w14:paraId="3935499D" w14:textId="1340AD89" w:rsidR="00B605F4" w:rsidRPr="00B605F4" w:rsidRDefault="00B605F4" w:rsidP="00B605F4">
      <w:pPr>
        <w:rPr>
          <w:rFonts w:ascii="Tahoma" w:hAnsi="Tahoma" w:cs="Tahoma"/>
          <w:lang w:val="sl-SI"/>
        </w:rPr>
      </w:pPr>
      <w:r>
        <w:rPr>
          <w:rFonts w:ascii="Tahoma" w:hAnsi="Tahoma" w:cs="Tahoma"/>
          <w:b/>
          <w:bCs/>
          <w:lang w:val="sl-SI"/>
        </w:rPr>
        <w:t xml:space="preserve">Predmet:     </w:t>
      </w:r>
      <w:r w:rsidRPr="00B605F4">
        <w:rPr>
          <w:rFonts w:ascii="Tahoma" w:hAnsi="Tahoma" w:cs="Tahoma"/>
          <w:lang w:val="sl-SI"/>
        </w:rPr>
        <w:t>Obrazloženje</w:t>
      </w:r>
      <w:r>
        <w:rPr>
          <w:rFonts w:ascii="Tahoma" w:hAnsi="Tahoma" w:cs="Tahoma"/>
          <w:lang w:val="sl-SI"/>
        </w:rPr>
        <w:t xml:space="preserve"> predloga</w:t>
      </w:r>
      <w:r w:rsidRPr="00B605F4">
        <w:rPr>
          <w:rFonts w:ascii="Tahoma" w:hAnsi="Tahoma" w:cs="Tahoma"/>
          <w:lang w:val="sl-SI"/>
        </w:rPr>
        <w:t xml:space="preserve"> odluke o utvrđivanju visine naknade članovima i </w:t>
      </w:r>
    </w:p>
    <w:p w14:paraId="2981111D" w14:textId="04CCD1A2" w:rsidR="00B605F4" w:rsidRPr="00B605F4" w:rsidRDefault="00B605F4" w:rsidP="00B605F4">
      <w:pPr>
        <w:rPr>
          <w:rFonts w:ascii="Tahoma" w:hAnsi="Tahoma" w:cs="Tahoma"/>
          <w:lang w:val="sl-SI"/>
        </w:rPr>
      </w:pPr>
      <w:r w:rsidRPr="00B605F4">
        <w:rPr>
          <w:rFonts w:ascii="Tahoma" w:hAnsi="Tahoma" w:cs="Tahoma"/>
          <w:lang w:val="sl-SI"/>
        </w:rPr>
        <w:t xml:space="preserve">                    predsjedniku Odbora direktora</w:t>
      </w:r>
    </w:p>
    <w:p w14:paraId="2193B9CE" w14:textId="77777777" w:rsidR="00B605F4" w:rsidRDefault="00B605F4" w:rsidP="00B605F4">
      <w:pPr>
        <w:ind w:firstLine="720"/>
        <w:rPr>
          <w:rFonts w:ascii="Tahoma" w:hAnsi="Tahoma" w:cs="Tahoma"/>
          <w:b/>
          <w:bCs/>
          <w:lang w:val="sl-SI"/>
        </w:rPr>
      </w:pPr>
    </w:p>
    <w:p w14:paraId="66A86888" w14:textId="77777777" w:rsidR="00B605F4" w:rsidRDefault="00B605F4" w:rsidP="00B605F4">
      <w:pPr>
        <w:ind w:firstLine="720"/>
        <w:rPr>
          <w:rFonts w:ascii="Tahoma" w:hAnsi="Tahoma" w:cs="Tahoma"/>
          <w:b/>
          <w:bCs/>
          <w:lang w:val="sl-SI"/>
        </w:rPr>
      </w:pPr>
    </w:p>
    <w:p w14:paraId="6FF44B21" w14:textId="77777777" w:rsidR="00B605F4" w:rsidRDefault="00B605F4" w:rsidP="00B605F4">
      <w:pPr>
        <w:ind w:firstLine="720"/>
        <w:rPr>
          <w:rFonts w:ascii="Tahoma" w:hAnsi="Tahoma" w:cs="Tahoma"/>
          <w:b/>
          <w:bCs/>
          <w:lang w:val="sl-SI"/>
        </w:rPr>
      </w:pPr>
    </w:p>
    <w:p w14:paraId="4E62FCA0" w14:textId="77777777" w:rsidR="00B605F4" w:rsidRDefault="00B605F4" w:rsidP="00B605F4">
      <w:pPr>
        <w:ind w:firstLine="720"/>
        <w:rPr>
          <w:rFonts w:ascii="Tahoma" w:hAnsi="Tahoma" w:cs="Tahoma"/>
          <w:b/>
          <w:bCs/>
          <w:lang w:val="sl-SI"/>
        </w:rPr>
      </w:pPr>
    </w:p>
    <w:p w14:paraId="034FBFD7" w14:textId="77777777" w:rsidR="00B605F4" w:rsidRDefault="00B605F4" w:rsidP="00B605F4">
      <w:pPr>
        <w:ind w:firstLine="720"/>
        <w:jc w:val="center"/>
        <w:rPr>
          <w:rFonts w:ascii="Tahoma" w:hAnsi="Tahoma" w:cs="Tahoma"/>
          <w:b/>
          <w:bCs/>
          <w:lang w:val="sl-SI"/>
        </w:rPr>
      </w:pPr>
    </w:p>
    <w:p w14:paraId="257F43DE" w14:textId="77777777" w:rsidR="00B605F4" w:rsidRDefault="00B605F4" w:rsidP="00B605F4">
      <w:pPr>
        <w:jc w:val="both"/>
        <w:rPr>
          <w:rFonts w:ascii="Tahoma" w:hAnsi="Tahoma" w:cs="Tahoma"/>
        </w:rPr>
      </w:pPr>
      <w:r>
        <w:rPr>
          <w:rFonts w:ascii="Tahoma" w:hAnsi="Tahoma" w:cs="Tahoma"/>
          <w:lang w:val="sl-SI"/>
        </w:rPr>
        <w:t xml:space="preserve">Odlukom Skupštine akcionara </w:t>
      </w:r>
      <w:bookmarkStart w:id="0" w:name="_Hlk136870880"/>
      <w:r>
        <w:rPr>
          <w:rFonts w:ascii="Tahoma" w:hAnsi="Tahoma" w:cs="Tahoma"/>
          <w:lang w:val="sl-SI"/>
        </w:rPr>
        <w:t xml:space="preserve">br. 3059 od 16.04.2021.godine, </w:t>
      </w:r>
      <w:bookmarkEnd w:id="0"/>
      <w:r>
        <w:rPr>
          <w:rFonts w:ascii="Tahoma" w:hAnsi="Tahoma" w:cs="Tahoma"/>
          <w:lang w:val="sl-SI"/>
        </w:rPr>
        <w:t>utvrđena je</w:t>
      </w:r>
      <w:r>
        <w:rPr>
          <w:rFonts w:ascii="Tahoma" w:hAnsi="Tahoma" w:cs="Tahoma"/>
          <w:b/>
          <w:bCs/>
          <w:lang w:val="sl-SI"/>
        </w:rPr>
        <w:t xml:space="preserve"> </w:t>
      </w:r>
      <w:proofErr w:type="spellStart"/>
      <w:r>
        <w:rPr>
          <w:rFonts w:ascii="Tahoma" w:hAnsi="Tahoma" w:cs="Tahoma"/>
        </w:rPr>
        <w:t>naknada</w:t>
      </w:r>
      <w:proofErr w:type="spellEnd"/>
      <w:r>
        <w:rPr>
          <w:rFonts w:ascii="Tahoma" w:hAnsi="Tahoma" w:cs="Tahoma"/>
        </w:rPr>
        <w:t xml:space="preserve"> </w:t>
      </w:r>
      <w:proofErr w:type="spellStart"/>
      <w:r>
        <w:rPr>
          <w:rFonts w:ascii="Tahoma" w:hAnsi="Tahoma" w:cs="Tahoma"/>
        </w:rPr>
        <w:t>članovima</w:t>
      </w:r>
      <w:proofErr w:type="spellEnd"/>
      <w:r>
        <w:rPr>
          <w:rFonts w:ascii="Tahoma" w:hAnsi="Tahoma" w:cs="Tahoma"/>
        </w:rPr>
        <w:t xml:space="preserve"> </w:t>
      </w:r>
      <w:proofErr w:type="spellStart"/>
      <w:r>
        <w:rPr>
          <w:rFonts w:ascii="Tahoma" w:hAnsi="Tahoma" w:cs="Tahoma"/>
        </w:rPr>
        <w:t>Odbora</w:t>
      </w:r>
      <w:proofErr w:type="spellEnd"/>
      <w:r>
        <w:rPr>
          <w:rFonts w:ascii="Tahoma" w:hAnsi="Tahoma" w:cs="Tahoma"/>
        </w:rPr>
        <w:t xml:space="preserve"> </w:t>
      </w:r>
      <w:proofErr w:type="spellStart"/>
      <w:r>
        <w:rPr>
          <w:rFonts w:ascii="Tahoma" w:hAnsi="Tahoma" w:cs="Tahoma"/>
        </w:rPr>
        <w:t>direktora</w:t>
      </w:r>
      <w:proofErr w:type="spellEnd"/>
      <w:r>
        <w:rPr>
          <w:rFonts w:ascii="Tahoma" w:hAnsi="Tahoma" w:cs="Tahoma"/>
        </w:rPr>
        <w:t xml:space="preserve"> u </w:t>
      </w:r>
      <w:proofErr w:type="spellStart"/>
      <w:r>
        <w:rPr>
          <w:rFonts w:ascii="Tahoma" w:hAnsi="Tahoma" w:cs="Tahoma"/>
        </w:rPr>
        <w:t>visini</w:t>
      </w:r>
      <w:proofErr w:type="spellEnd"/>
      <w:r>
        <w:rPr>
          <w:rFonts w:ascii="Tahoma" w:hAnsi="Tahoma" w:cs="Tahoma"/>
        </w:rPr>
        <w:t xml:space="preserve"> od 70% </w:t>
      </w:r>
      <w:proofErr w:type="spellStart"/>
      <w:r>
        <w:rPr>
          <w:rFonts w:ascii="Tahoma" w:hAnsi="Tahoma" w:cs="Tahoma"/>
        </w:rPr>
        <w:t>prosječne</w:t>
      </w:r>
      <w:proofErr w:type="spellEnd"/>
      <w:r>
        <w:rPr>
          <w:rFonts w:ascii="Tahoma" w:hAnsi="Tahoma" w:cs="Tahoma"/>
        </w:rPr>
        <w:t xml:space="preserve"> </w:t>
      </w:r>
      <w:proofErr w:type="spellStart"/>
      <w:r>
        <w:rPr>
          <w:rFonts w:ascii="Tahoma" w:hAnsi="Tahoma" w:cs="Tahoma"/>
        </w:rPr>
        <w:t>zarade</w:t>
      </w:r>
      <w:proofErr w:type="spellEnd"/>
      <w:r>
        <w:rPr>
          <w:rFonts w:ascii="Tahoma" w:hAnsi="Tahoma" w:cs="Tahoma"/>
        </w:rPr>
        <w:t xml:space="preserve"> u </w:t>
      </w:r>
      <w:proofErr w:type="spellStart"/>
      <w:r>
        <w:rPr>
          <w:rFonts w:ascii="Tahoma" w:hAnsi="Tahoma" w:cs="Tahoma"/>
        </w:rPr>
        <w:t>Društvu</w:t>
      </w:r>
      <w:proofErr w:type="spellEnd"/>
      <w:r>
        <w:rPr>
          <w:rFonts w:ascii="Tahoma" w:hAnsi="Tahoma" w:cs="Tahoma"/>
        </w:rPr>
        <w:t xml:space="preserve">, </w:t>
      </w:r>
      <w:proofErr w:type="spellStart"/>
      <w:r>
        <w:rPr>
          <w:rFonts w:ascii="Tahoma" w:hAnsi="Tahoma" w:cs="Tahoma"/>
        </w:rPr>
        <w:t>dok</w:t>
      </w:r>
      <w:proofErr w:type="spellEnd"/>
      <w:r>
        <w:rPr>
          <w:rFonts w:ascii="Tahoma" w:hAnsi="Tahoma" w:cs="Tahoma"/>
        </w:rPr>
        <w:t xml:space="preserve"> je </w:t>
      </w:r>
      <w:proofErr w:type="spellStart"/>
      <w:r>
        <w:rPr>
          <w:rFonts w:ascii="Tahoma" w:hAnsi="Tahoma" w:cs="Tahoma"/>
        </w:rPr>
        <w:t>Predsjedniku</w:t>
      </w:r>
      <w:proofErr w:type="spellEnd"/>
      <w:r>
        <w:rPr>
          <w:rFonts w:ascii="Tahoma" w:hAnsi="Tahoma" w:cs="Tahoma"/>
        </w:rPr>
        <w:t xml:space="preserve"> </w:t>
      </w:r>
      <w:proofErr w:type="spellStart"/>
      <w:r>
        <w:rPr>
          <w:rFonts w:ascii="Tahoma" w:hAnsi="Tahoma" w:cs="Tahoma"/>
        </w:rPr>
        <w:t>Odbora</w:t>
      </w:r>
      <w:proofErr w:type="spellEnd"/>
      <w:r>
        <w:rPr>
          <w:rFonts w:ascii="Tahoma" w:hAnsi="Tahoma" w:cs="Tahoma"/>
        </w:rPr>
        <w:t xml:space="preserve"> </w:t>
      </w:r>
      <w:proofErr w:type="spellStart"/>
      <w:r>
        <w:rPr>
          <w:rFonts w:ascii="Tahoma" w:hAnsi="Tahoma" w:cs="Tahoma"/>
        </w:rPr>
        <w:t>direktora</w:t>
      </w:r>
      <w:proofErr w:type="spellEnd"/>
      <w:r>
        <w:rPr>
          <w:rFonts w:ascii="Tahoma" w:hAnsi="Tahoma" w:cs="Tahoma"/>
        </w:rPr>
        <w:t xml:space="preserve"> </w:t>
      </w:r>
      <w:proofErr w:type="spellStart"/>
      <w:r>
        <w:rPr>
          <w:rFonts w:ascii="Tahoma" w:hAnsi="Tahoma" w:cs="Tahoma"/>
        </w:rPr>
        <w:t>visina</w:t>
      </w:r>
      <w:proofErr w:type="spellEnd"/>
      <w:r>
        <w:rPr>
          <w:rFonts w:ascii="Tahoma" w:hAnsi="Tahoma" w:cs="Tahoma"/>
        </w:rPr>
        <w:t xml:space="preserve"> </w:t>
      </w:r>
      <w:proofErr w:type="spellStart"/>
      <w:r>
        <w:rPr>
          <w:rFonts w:ascii="Tahoma" w:hAnsi="Tahoma" w:cs="Tahoma"/>
        </w:rPr>
        <w:t>naknade</w:t>
      </w:r>
      <w:proofErr w:type="spellEnd"/>
      <w:r>
        <w:rPr>
          <w:rFonts w:ascii="Tahoma" w:hAnsi="Tahoma" w:cs="Tahoma"/>
        </w:rPr>
        <w:t xml:space="preserve">  </w:t>
      </w:r>
      <w:proofErr w:type="spellStart"/>
      <w:r>
        <w:rPr>
          <w:rFonts w:ascii="Tahoma" w:hAnsi="Tahoma" w:cs="Tahoma"/>
        </w:rPr>
        <w:t>iznosila</w:t>
      </w:r>
      <w:proofErr w:type="spellEnd"/>
      <w:r>
        <w:rPr>
          <w:rFonts w:ascii="Tahoma" w:hAnsi="Tahoma" w:cs="Tahoma"/>
        </w:rPr>
        <w:t xml:space="preserve">  </w:t>
      </w:r>
      <w:proofErr w:type="spellStart"/>
      <w:r>
        <w:rPr>
          <w:rFonts w:ascii="Tahoma" w:hAnsi="Tahoma" w:cs="Tahoma"/>
        </w:rPr>
        <w:t>jednu</w:t>
      </w:r>
      <w:proofErr w:type="spellEnd"/>
      <w:r>
        <w:rPr>
          <w:rFonts w:ascii="Tahoma" w:hAnsi="Tahoma" w:cs="Tahoma"/>
        </w:rPr>
        <w:t xml:space="preserve"> </w:t>
      </w:r>
      <w:proofErr w:type="spellStart"/>
      <w:r>
        <w:rPr>
          <w:rFonts w:ascii="Tahoma" w:hAnsi="Tahoma" w:cs="Tahoma"/>
        </w:rPr>
        <w:t>prosječnu</w:t>
      </w:r>
      <w:proofErr w:type="spellEnd"/>
      <w:r>
        <w:rPr>
          <w:rFonts w:ascii="Tahoma" w:hAnsi="Tahoma" w:cs="Tahoma"/>
        </w:rPr>
        <w:t xml:space="preserve"> </w:t>
      </w:r>
      <w:proofErr w:type="spellStart"/>
      <w:r>
        <w:rPr>
          <w:rFonts w:ascii="Tahoma" w:hAnsi="Tahoma" w:cs="Tahoma"/>
        </w:rPr>
        <w:t>zaradu</w:t>
      </w:r>
      <w:proofErr w:type="spellEnd"/>
      <w:r>
        <w:rPr>
          <w:rFonts w:ascii="Tahoma" w:hAnsi="Tahoma" w:cs="Tahoma"/>
        </w:rPr>
        <w:t xml:space="preserve"> </w:t>
      </w:r>
      <w:proofErr w:type="spellStart"/>
      <w:r>
        <w:rPr>
          <w:rFonts w:ascii="Tahoma" w:hAnsi="Tahoma" w:cs="Tahoma"/>
        </w:rPr>
        <w:t>zaposlenih</w:t>
      </w:r>
      <w:proofErr w:type="spellEnd"/>
      <w:r>
        <w:rPr>
          <w:rFonts w:ascii="Tahoma" w:hAnsi="Tahoma" w:cs="Tahoma"/>
        </w:rPr>
        <w:t xml:space="preserve"> u </w:t>
      </w:r>
      <w:proofErr w:type="spellStart"/>
      <w:r>
        <w:rPr>
          <w:rFonts w:ascii="Tahoma" w:hAnsi="Tahoma" w:cs="Tahoma"/>
        </w:rPr>
        <w:t>Društvu</w:t>
      </w:r>
      <w:proofErr w:type="spellEnd"/>
      <w:r>
        <w:rPr>
          <w:rFonts w:ascii="Tahoma" w:hAnsi="Tahoma" w:cs="Tahoma"/>
        </w:rPr>
        <w:t xml:space="preserve">, u </w:t>
      </w:r>
      <w:proofErr w:type="spellStart"/>
      <w:r>
        <w:rPr>
          <w:rFonts w:ascii="Tahoma" w:hAnsi="Tahoma" w:cs="Tahoma"/>
        </w:rPr>
        <w:t>prethodnoj</w:t>
      </w:r>
      <w:proofErr w:type="spellEnd"/>
      <w:r>
        <w:rPr>
          <w:rFonts w:ascii="Tahoma" w:hAnsi="Tahoma" w:cs="Tahoma"/>
        </w:rPr>
        <w:t xml:space="preserve"> </w:t>
      </w:r>
      <w:proofErr w:type="spellStart"/>
      <w:r>
        <w:rPr>
          <w:rFonts w:ascii="Tahoma" w:hAnsi="Tahoma" w:cs="Tahoma"/>
        </w:rPr>
        <w:t>godini</w:t>
      </w:r>
      <w:proofErr w:type="spellEnd"/>
      <w:r>
        <w:rPr>
          <w:rFonts w:ascii="Tahoma" w:hAnsi="Tahoma" w:cs="Tahoma"/>
        </w:rPr>
        <w:t xml:space="preserve">. </w:t>
      </w:r>
    </w:p>
    <w:p w14:paraId="555ECA03" w14:textId="77777777" w:rsidR="00B605F4" w:rsidRDefault="00B605F4" w:rsidP="00B605F4">
      <w:pPr>
        <w:jc w:val="both"/>
        <w:rPr>
          <w:rFonts w:ascii="Tahoma" w:hAnsi="Tahoma" w:cs="Tahoma"/>
        </w:rPr>
      </w:pPr>
    </w:p>
    <w:p w14:paraId="1E5B6E4D" w14:textId="77777777" w:rsidR="00B605F4" w:rsidRDefault="00B605F4" w:rsidP="00B605F4">
      <w:pPr>
        <w:jc w:val="both"/>
        <w:rPr>
          <w:rFonts w:ascii="Tahoma" w:hAnsi="Tahoma" w:cs="Tahoma"/>
        </w:rPr>
      </w:pPr>
      <w:proofErr w:type="spellStart"/>
      <w:r>
        <w:rPr>
          <w:rFonts w:ascii="Tahoma" w:hAnsi="Tahoma" w:cs="Tahoma"/>
        </w:rPr>
        <w:t>Donošenje</w:t>
      </w:r>
      <w:proofErr w:type="spellEnd"/>
      <w:r>
        <w:rPr>
          <w:rFonts w:ascii="Tahoma" w:hAnsi="Tahoma" w:cs="Tahoma"/>
        </w:rPr>
        <w:t xml:space="preserve"> </w:t>
      </w:r>
      <w:proofErr w:type="spellStart"/>
      <w:r>
        <w:rPr>
          <w:rFonts w:ascii="Tahoma" w:hAnsi="Tahoma" w:cs="Tahoma"/>
        </w:rPr>
        <w:t>predmetne</w:t>
      </w:r>
      <w:proofErr w:type="spellEnd"/>
      <w:r>
        <w:rPr>
          <w:rFonts w:ascii="Tahoma" w:hAnsi="Tahoma" w:cs="Tahoma"/>
        </w:rPr>
        <w:t xml:space="preserve"> </w:t>
      </w:r>
      <w:proofErr w:type="spellStart"/>
      <w:r>
        <w:rPr>
          <w:rFonts w:ascii="Tahoma" w:hAnsi="Tahoma" w:cs="Tahoma"/>
        </w:rPr>
        <w:t>Odluke</w:t>
      </w:r>
      <w:proofErr w:type="spellEnd"/>
      <w:r>
        <w:rPr>
          <w:rFonts w:ascii="Tahoma" w:hAnsi="Tahoma" w:cs="Tahoma"/>
        </w:rPr>
        <w:t xml:space="preserve"> </w:t>
      </w:r>
      <w:proofErr w:type="spellStart"/>
      <w:r>
        <w:rPr>
          <w:rFonts w:ascii="Tahoma" w:hAnsi="Tahoma" w:cs="Tahoma"/>
        </w:rPr>
        <w:t>ima</w:t>
      </w:r>
      <w:proofErr w:type="spellEnd"/>
      <w:r>
        <w:rPr>
          <w:rFonts w:ascii="Tahoma" w:hAnsi="Tahoma" w:cs="Tahoma"/>
        </w:rPr>
        <w:t xml:space="preserve"> za </w:t>
      </w:r>
      <w:proofErr w:type="spellStart"/>
      <w:r>
        <w:rPr>
          <w:rFonts w:ascii="Tahoma" w:hAnsi="Tahoma" w:cs="Tahoma"/>
        </w:rPr>
        <w:t>cilj</w:t>
      </w:r>
      <w:proofErr w:type="spellEnd"/>
      <w:r>
        <w:rPr>
          <w:rFonts w:ascii="Tahoma" w:hAnsi="Tahoma" w:cs="Tahoma"/>
        </w:rPr>
        <w:t xml:space="preserve"> da se </w:t>
      </w:r>
      <w:proofErr w:type="spellStart"/>
      <w:r>
        <w:rPr>
          <w:rFonts w:ascii="Tahoma" w:hAnsi="Tahoma" w:cs="Tahoma"/>
        </w:rPr>
        <w:t>izmijeni</w:t>
      </w:r>
      <w:proofErr w:type="spellEnd"/>
      <w:r>
        <w:rPr>
          <w:rFonts w:ascii="Tahoma" w:hAnsi="Tahoma" w:cs="Tahoma"/>
        </w:rPr>
        <w:t xml:space="preserve"> </w:t>
      </w:r>
      <w:proofErr w:type="spellStart"/>
      <w:r>
        <w:rPr>
          <w:rFonts w:ascii="Tahoma" w:hAnsi="Tahoma" w:cs="Tahoma"/>
        </w:rPr>
        <w:t>visina</w:t>
      </w:r>
      <w:proofErr w:type="spellEnd"/>
      <w:r>
        <w:rPr>
          <w:rFonts w:ascii="Tahoma" w:hAnsi="Tahoma" w:cs="Tahoma"/>
        </w:rPr>
        <w:t xml:space="preserve"> </w:t>
      </w:r>
      <w:proofErr w:type="spellStart"/>
      <w:r>
        <w:rPr>
          <w:rFonts w:ascii="Tahoma" w:hAnsi="Tahoma" w:cs="Tahoma"/>
        </w:rPr>
        <w:t>naknade</w:t>
      </w:r>
      <w:proofErr w:type="spellEnd"/>
      <w:r>
        <w:rPr>
          <w:rFonts w:ascii="Tahoma" w:hAnsi="Tahoma" w:cs="Tahoma"/>
        </w:rPr>
        <w:t xml:space="preserve"> za </w:t>
      </w:r>
      <w:proofErr w:type="spellStart"/>
      <w:r>
        <w:rPr>
          <w:rFonts w:ascii="Tahoma" w:hAnsi="Tahoma" w:cs="Tahoma"/>
        </w:rPr>
        <w:t>članove</w:t>
      </w:r>
      <w:proofErr w:type="spellEnd"/>
      <w:r>
        <w:rPr>
          <w:rFonts w:ascii="Tahoma" w:hAnsi="Tahoma" w:cs="Tahoma"/>
        </w:rPr>
        <w:t xml:space="preserve"> </w:t>
      </w:r>
      <w:proofErr w:type="spellStart"/>
      <w:r>
        <w:rPr>
          <w:rFonts w:ascii="Tahoma" w:hAnsi="Tahoma" w:cs="Tahoma"/>
        </w:rPr>
        <w:t>i</w:t>
      </w:r>
      <w:proofErr w:type="spellEnd"/>
      <w:r>
        <w:rPr>
          <w:rFonts w:ascii="Tahoma" w:hAnsi="Tahoma" w:cs="Tahoma"/>
        </w:rPr>
        <w:t xml:space="preserve"> </w:t>
      </w:r>
      <w:proofErr w:type="spellStart"/>
      <w:r>
        <w:rPr>
          <w:rFonts w:ascii="Tahoma" w:hAnsi="Tahoma" w:cs="Tahoma"/>
        </w:rPr>
        <w:t>predsjednika</w:t>
      </w:r>
      <w:proofErr w:type="spellEnd"/>
      <w:r>
        <w:rPr>
          <w:rFonts w:ascii="Tahoma" w:hAnsi="Tahoma" w:cs="Tahoma"/>
        </w:rPr>
        <w:t xml:space="preserve"> </w:t>
      </w:r>
      <w:proofErr w:type="spellStart"/>
      <w:r>
        <w:rPr>
          <w:rFonts w:ascii="Tahoma" w:hAnsi="Tahoma" w:cs="Tahoma"/>
        </w:rPr>
        <w:t>Odbora</w:t>
      </w:r>
      <w:proofErr w:type="spellEnd"/>
      <w:r>
        <w:rPr>
          <w:rFonts w:ascii="Tahoma" w:hAnsi="Tahoma" w:cs="Tahoma"/>
        </w:rPr>
        <w:t xml:space="preserve"> </w:t>
      </w:r>
      <w:proofErr w:type="spellStart"/>
      <w:r>
        <w:rPr>
          <w:rFonts w:ascii="Tahoma" w:hAnsi="Tahoma" w:cs="Tahoma"/>
        </w:rPr>
        <w:t>direktora</w:t>
      </w:r>
      <w:proofErr w:type="spellEnd"/>
      <w:r>
        <w:rPr>
          <w:rFonts w:ascii="Tahoma" w:hAnsi="Tahoma" w:cs="Tahoma"/>
        </w:rPr>
        <w:t xml:space="preserve">, </w:t>
      </w:r>
      <w:proofErr w:type="spellStart"/>
      <w:r>
        <w:rPr>
          <w:rFonts w:ascii="Tahoma" w:hAnsi="Tahoma" w:cs="Tahoma"/>
        </w:rPr>
        <w:t>na</w:t>
      </w:r>
      <w:proofErr w:type="spellEnd"/>
      <w:r>
        <w:rPr>
          <w:rFonts w:ascii="Tahoma" w:hAnsi="Tahoma" w:cs="Tahoma"/>
        </w:rPr>
        <w:t xml:space="preserve"> </w:t>
      </w:r>
      <w:proofErr w:type="spellStart"/>
      <w:r>
        <w:rPr>
          <w:rFonts w:ascii="Tahoma" w:hAnsi="Tahoma" w:cs="Tahoma"/>
        </w:rPr>
        <w:t>način</w:t>
      </w:r>
      <w:proofErr w:type="spellEnd"/>
      <w:r>
        <w:rPr>
          <w:rFonts w:ascii="Tahoma" w:hAnsi="Tahoma" w:cs="Tahoma"/>
        </w:rPr>
        <w:t xml:space="preserve"> </w:t>
      </w:r>
      <w:proofErr w:type="spellStart"/>
      <w:r>
        <w:rPr>
          <w:rFonts w:ascii="Tahoma" w:hAnsi="Tahoma" w:cs="Tahoma"/>
        </w:rPr>
        <w:t>što</w:t>
      </w:r>
      <w:proofErr w:type="spellEnd"/>
      <w:r>
        <w:rPr>
          <w:rFonts w:ascii="Tahoma" w:hAnsi="Tahoma" w:cs="Tahoma"/>
        </w:rPr>
        <w:t xml:space="preserve"> se </w:t>
      </w:r>
      <w:proofErr w:type="spellStart"/>
      <w:r>
        <w:rPr>
          <w:rFonts w:ascii="Tahoma" w:hAnsi="Tahoma" w:cs="Tahoma"/>
        </w:rPr>
        <w:t>iste</w:t>
      </w:r>
      <w:proofErr w:type="spellEnd"/>
      <w:r>
        <w:rPr>
          <w:rFonts w:ascii="Tahoma" w:hAnsi="Tahoma" w:cs="Tahoma"/>
        </w:rPr>
        <w:t xml:space="preserve"> </w:t>
      </w:r>
      <w:proofErr w:type="spellStart"/>
      <w:r>
        <w:rPr>
          <w:rFonts w:ascii="Tahoma" w:hAnsi="Tahoma" w:cs="Tahoma"/>
        </w:rPr>
        <w:t>uvećavaju</w:t>
      </w:r>
      <w:proofErr w:type="spellEnd"/>
      <w:r>
        <w:rPr>
          <w:rFonts w:ascii="Tahoma" w:hAnsi="Tahoma" w:cs="Tahoma"/>
        </w:rPr>
        <w:t xml:space="preserve">, </w:t>
      </w:r>
      <w:proofErr w:type="spellStart"/>
      <w:r>
        <w:rPr>
          <w:rFonts w:ascii="Tahoma" w:hAnsi="Tahoma" w:cs="Tahoma"/>
        </w:rPr>
        <w:t>i</w:t>
      </w:r>
      <w:proofErr w:type="spellEnd"/>
      <w:r>
        <w:rPr>
          <w:rFonts w:ascii="Tahoma" w:hAnsi="Tahoma" w:cs="Tahoma"/>
        </w:rPr>
        <w:t xml:space="preserve"> to: za </w:t>
      </w:r>
      <w:proofErr w:type="spellStart"/>
      <w:r>
        <w:rPr>
          <w:rFonts w:ascii="Tahoma" w:hAnsi="Tahoma" w:cs="Tahoma"/>
        </w:rPr>
        <w:t>Predsjednika</w:t>
      </w:r>
      <w:proofErr w:type="spellEnd"/>
      <w:r>
        <w:rPr>
          <w:rFonts w:ascii="Tahoma" w:hAnsi="Tahoma" w:cs="Tahoma"/>
        </w:rPr>
        <w:t xml:space="preserve"> </w:t>
      </w:r>
      <w:proofErr w:type="spellStart"/>
      <w:r>
        <w:rPr>
          <w:rFonts w:ascii="Tahoma" w:hAnsi="Tahoma" w:cs="Tahoma"/>
        </w:rPr>
        <w:t>Odbora</w:t>
      </w:r>
      <w:proofErr w:type="spellEnd"/>
      <w:r>
        <w:rPr>
          <w:rFonts w:ascii="Tahoma" w:hAnsi="Tahoma" w:cs="Tahoma"/>
        </w:rPr>
        <w:t xml:space="preserve"> 1,5 </w:t>
      </w:r>
      <w:proofErr w:type="spellStart"/>
      <w:r>
        <w:rPr>
          <w:rFonts w:ascii="Tahoma" w:hAnsi="Tahoma" w:cs="Tahoma"/>
        </w:rPr>
        <w:t>prosječna</w:t>
      </w:r>
      <w:proofErr w:type="spellEnd"/>
      <w:r>
        <w:rPr>
          <w:rFonts w:ascii="Tahoma" w:hAnsi="Tahoma" w:cs="Tahoma"/>
        </w:rPr>
        <w:t xml:space="preserve"> </w:t>
      </w:r>
      <w:proofErr w:type="spellStart"/>
      <w:r>
        <w:rPr>
          <w:rFonts w:ascii="Tahoma" w:hAnsi="Tahoma" w:cs="Tahoma"/>
        </w:rPr>
        <w:t>zarada</w:t>
      </w:r>
      <w:proofErr w:type="spellEnd"/>
      <w:r>
        <w:rPr>
          <w:rFonts w:ascii="Tahoma" w:hAnsi="Tahoma" w:cs="Tahoma"/>
        </w:rPr>
        <w:t xml:space="preserve"> </w:t>
      </w:r>
      <w:proofErr w:type="spellStart"/>
      <w:r>
        <w:rPr>
          <w:rFonts w:ascii="Tahoma" w:hAnsi="Tahoma" w:cs="Tahoma"/>
        </w:rPr>
        <w:t>zaposlenih</w:t>
      </w:r>
      <w:proofErr w:type="spellEnd"/>
      <w:r>
        <w:rPr>
          <w:rFonts w:ascii="Tahoma" w:hAnsi="Tahoma" w:cs="Tahoma"/>
        </w:rPr>
        <w:t xml:space="preserve"> u </w:t>
      </w:r>
      <w:proofErr w:type="spellStart"/>
      <w:r>
        <w:rPr>
          <w:rFonts w:ascii="Tahoma" w:hAnsi="Tahoma" w:cs="Tahoma"/>
        </w:rPr>
        <w:t>Društvu</w:t>
      </w:r>
      <w:proofErr w:type="spellEnd"/>
      <w:r>
        <w:rPr>
          <w:rFonts w:ascii="Tahoma" w:hAnsi="Tahoma" w:cs="Tahoma"/>
        </w:rPr>
        <w:t xml:space="preserve">, u </w:t>
      </w:r>
      <w:proofErr w:type="spellStart"/>
      <w:r>
        <w:rPr>
          <w:rFonts w:ascii="Tahoma" w:hAnsi="Tahoma" w:cs="Tahoma"/>
        </w:rPr>
        <w:t>mjesecu</w:t>
      </w:r>
      <w:proofErr w:type="spellEnd"/>
      <w:r>
        <w:rPr>
          <w:rFonts w:ascii="Tahoma" w:hAnsi="Tahoma" w:cs="Tahoma"/>
        </w:rPr>
        <w:t xml:space="preserve"> koji je </w:t>
      </w:r>
      <w:proofErr w:type="spellStart"/>
      <w:r>
        <w:rPr>
          <w:rFonts w:ascii="Tahoma" w:hAnsi="Tahoma" w:cs="Tahoma"/>
        </w:rPr>
        <w:t>prethodio</w:t>
      </w:r>
      <w:proofErr w:type="spellEnd"/>
      <w:r>
        <w:rPr>
          <w:rFonts w:ascii="Tahoma" w:hAnsi="Tahoma" w:cs="Tahoma"/>
        </w:rPr>
        <w:t xml:space="preserve"> </w:t>
      </w:r>
      <w:proofErr w:type="spellStart"/>
      <w:r>
        <w:rPr>
          <w:rFonts w:ascii="Tahoma" w:hAnsi="Tahoma" w:cs="Tahoma"/>
        </w:rPr>
        <w:t>mjesecu</w:t>
      </w:r>
      <w:proofErr w:type="spellEnd"/>
      <w:r>
        <w:rPr>
          <w:rFonts w:ascii="Tahoma" w:hAnsi="Tahoma" w:cs="Tahoma"/>
        </w:rPr>
        <w:t xml:space="preserve"> u </w:t>
      </w:r>
      <w:proofErr w:type="spellStart"/>
      <w:r>
        <w:rPr>
          <w:rFonts w:ascii="Tahoma" w:hAnsi="Tahoma" w:cs="Tahoma"/>
        </w:rPr>
        <w:t>kom</w:t>
      </w:r>
      <w:proofErr w:type="spellEnd"/>
      <w:r>
        <w:rPr>
          <w:rFonts w:ascii="Tahoma" w:hAnsi="Tahoma" w:cs="Tahoma"/>
        </w:rPr>
        <w:t xml:space="preserve"> se </w:t>
      </w:r>
      <w:proofErr w:type="spellStart"/>
      <w:r>
        <w:rPr>
          <w:rFonts w:ascii="Tahoma" w:hAnsi="Tahoma" w:cs="Tahoma"/>
        </w:rPr>
        <w:t>vrši</w:t>
      </w:r>
      <w:proofErr w:type="spellEnd"/>
      <w:r>
        <w:rPr>
          <w:rFonts w:ascii="Tahoma" w:hAnsi="Tahoma" w:cs="Tahoma"/>
        </w:rPr>
        <w:t xml:space="preserve"> </w:t>
      </w:r>
      <w:proofErr w:type="spellStart"/>
      <w:r>
        <w:rPr>
          <w:rFonts w:ascii="Tahoma" w:hAnsi="Tahoma" w:cs="Tahoma"/>
        </w:rPr>
        <w:t>isplata</w:t>
      </w:r>
      <w:proofErr w:type="spellEnd"/>
      <w:r>
        <w:rPr>
          <w:rFonts w:ascii="Tahoma" w:hAnsi="Tahoma" w:cs="Tahoma"/>
        </w:rPr>
        <w:t xml:space="preserve">, a za </w:t>
      </w:r>
      <w:proofErr w:type="spellStart"/>
      <w:r>
        <w:rPr>
          <w:rFonts w:ascii="Tahoma" w:hAnsi="Tahoma" w:cs="Tahoma"/>
        </w:rPr>
        <w:t>članove</w:t>
      </w:r>
      <w:proofErr w:type="spellEnd"/>
      <w:r>
        <w:rPr>
          <w:rFonts w:ascii="Tahoma" w:hAnsi="Tahoma" w:cs="Tahoma"/>
        </w:rPr>
        <w:t xml:space="preserve"> </w:t>
      </w:r>
      <w:proofErr w:type="spellStart"/>
      <w:r>
        <w:rPr>
          <w:rFonts w:ascii="Tahoma" w:hAnsi="Tahoma" w:cs="Tahoma"/>
        </w:rPr>
        <w:t>Odbora</w:t>
      </w:r>
      <w:proofErr w:type="spellEnd"/>
      <w:r>
        <w:rPr>
          <w:rFonts w:ascii="Tahoma" w:hAnsi="Tahoma" w:cs="Tahoma"/>
        </w:rPr>
        <w:t xml:space="preserve"> 1,2 </w:t>
      </w:r>
      <w:proofErr w:type="spellStart"/>
      <w:r>
        <w:rPr>
          <w:rFonts w:ascii="Tahoma" w:hAnsi="Tahoma" w:cs="Tahoma"/>
        </w:rPr>
        <w:t>prosje</w:t>
      </w:r>
      <w:proofErr w:type="spellEnd"/>
      <w:r>
        <w:rPr>
          <w:rFonts w:ascii="Tahoma" w:hAnsi="Tahoma" w:cs="Tahoma"/>
          <w:lang w:val="sr-Latn-RS"/>
        </w:rPr>
        <w:t xml:space="preserve">čna zarada zaposlenih u Društvu, </w:t>
      </w:r>
      <w:r>
        <w:rPr>
          <w:rFonts w:ascii="Tahoma" w:hAnsi="Tahoma" w:cs="Tahoma"/>
        </w:rPr>
        <w:t xml:space="preserve">u </w:t>
      </w:r>
      <w:proofErr w:type="spellStart"/>
      <w:r>
        <w:rPr>
          <w:rFonts w:ascii="Tahoma" w:hAnsi="Tahoma" w:cs="Tahoma"/>
        </w:rPr>
        <w:t>mjesecu</w:t>
      </w:r>
      <w:proofErr w:type="spellEnd"/>
      <w:r>
        <w:rPr>
          <w:rFonts w:ascii="Tahoma" w:hAnsi="Tahoma" w:cs="Tahoma"/>
        </w:rPr>
        <w:t xml:space="preserve"> koji je </w:t>
      </w:r>
      <w:proofErr w:type="spellStart"/>
      <w:r>
        <w:rPr>
          <w:rFonts w:ascii="Tahoma" w:hAnsi="Tahoma" w:cs="Tahoma"/>
        </w:rPr>
        <w:t>prethodio</w:t>
      </w:r>
      <w:proofErr w:type="spellEnd"/>
      <w:r>
        <w:rPr>
          <w:rFonts w:ascii="Tahoma" w:hAnsi="Tahoma" w:cs="Tahoma"/>
        </w:rPr>
        <w:t xml:space="preserve"> </w:t>
      </w:r>
      <w:proofErr w:type="spellStart"/>
      <w:r>
        <w:rPr>
          <w:rFonts w:ascii="Tahoma" w:hAnsi="Tahoma" w:cs="Tahoma"/>
        </w:rPr>
        <w:t>mjesecu</w:t>
      </w:r>
      <w:proofErr w:type="spellEnd"/>
      <w:r>
        <w:rPr>
          <w:rFonts w:ascii="Tahoma" w:hAnsi="Tahoma" w:cs="Tahoma"/>
        </w:rPr>
        <w:t xml:space="preserve"> u </w:t>
      </w:r>
      <w:proofErr w:type="spellStart"/>
      <w:r>
        <w:rPr>
          <w:rFonts w:ascii="Tahoma" w:hAnsi="Tahoma" w:cs="Tahoma"/>
        </w:rPr>
        <w:t>kom</w:t>
      </w:r>
      <w:proofErr w:type="spellEnd"/>
      <w:r>
        <w:rPr>
          <w:rFonts w:ascii="Tahoma" w:hAnsi="Tahoma" w:cs="Tahoma"/>
        </w:rPr>
        <w:t xml:space="preserve"> se </w:t>
      </w:r>
      <w:proofErr w:type="spellStart"/>
      <w:r>
        <w:rPr>
          <w:rFonts w:ascii="Tahoma" w:hAnsi="Tahoma" w:cs="Tahoma"/>
        </w:rPr>
        <w:t>vrši</w:t>
      </w:r>
      <w:proofErr w:type="spellEnd"/>
      <w:r>
        <w:rPr>
          <w:rFonts w:ascii="Tahoma" w:hAnsi="Tahoma" w:cs="Tahoma"/>
        </w:rPr>
        <w:t xml:space="preserve"> </w:t>
      </w:r>
      <w:proofErr w:type="spellStart"/>
      <w:r>
        <w:rPr>
          <w:rFonts w:ascii="Tahoma" w:hAnsi="Tahoma" w:cs="Tahoma"/>
        </w:rPr>
        <w:t>isplata</w:t>
      </w:r>
      <w:proofErr w:type="spellEnd"/>
      <w:r>
        <w:rPr>
          <w:rFonts w:ascii="Tahoma" w:hAnsi="Tahoma" w:cs="Tahoma"/>
        </w:rPr>
        <w:t>.</w:t>
      </w:r>
    </w:p>
    <w:p w14:paraId="237F33BE" w14:textId="77777777" w:rsidR="00B605F4" w:rsidRDefault="00B605F4" w:rsidP="00B605F4">
      <w:pPr>
        <w:jc w:val="both"/>
        <w:rPr>
          <w:rFonts w:ascii="Tahoma" w:hAnsi="Tahoma" w:cs="Tahoma"/>
        </w:rPr>
      </w:pPr>
    </w:p>
    <w:p w14:paraId="34A33180" w14:textId="77777777" w:rsidR="00B605F4" w:rsidRDefault="00B605F4" w:rsidP="00B605F4">
      <w:pPr>
        <w:jc w:val="both"/>
        <w:rPr>
          <w:rFonts w:ascii="Tahoma" w:hAnsi="Tahoma" w:cs="Tahoma"/>
          <w:lang w:val="sl-SI"/>
        </w:rPr>
      </w:pPr>
      <w:r>
        <w:rPr>
          <w:rFonts w:ascii="Tahoma" w:hAnsi="Tahoma" w:cs="Tahoma"/>
          <w:lang w:val="sl-SI"/>
        </w:rPr>
        <w:t>Naime, Skupština akcionara je dana 25.09.2020.godine donijela Odluku o utvrđivanju visine naknada članovima i predsjendiku Odbora direktora, te je članovima Odbora direktora utvrđena naknada u visini od 1,5 prosječne zarade u Društvu, dok je Predsjedniku Odbora direktora  iznosila 2 prosječne zarade zaposlenih u Društvu, u prethodnoj godini. Međutim, kako je u tom periodu došlo do esklacije posledica uzrokovanih virusom Covid 19, što je, dalje, za posledicu imalo pogoršanje finansijskog stanja u kompaniji, to su se tadašnji članovi odbora direktora, dobrovoljno, odrekli  50% utvrđene naknade, a sve do prestanka posledica pandemije.</w:t>
      </w:r>
    </w:p>
    <w:p w14:paraId="6E6A35E5" w14:textId="77777777" w:rsidR="00B605F4" w:rsidRDefault="00B605F4" w:rsidP="00B605F4">
      <w:pPr>
        <w:jc w:val="both"/>
        <w:rPr>
          <w:rFonts w:ascii="Tahoma" w:hAnsi="Tahoma" w:cs="Tahoma"/>
          <w:lang w:val="sl-SI"/>
        </w:rPr>
      </w:pPr>
    </w:p>
    <w:p w14:paraId="73AED7CF" w14:textId="77777777" w:rsidR="00B605F4" w:rsidRDefault="00B605F4" w:rsidP="00B605F4">
      <w:pPr>
        <w:jc w:val="both"/>
        <w:rPr>
          <w:rFonts w:ascii="Tahoma" w:hAnsi="Tahoma" w:cs="Tahoma"/>
          <w:lang w:val="sl-SI"/>
        </w:rPr>
      </w:pPr>
      <w:r>
        <w:rPr>
          <w:rFonts w:ascii="Tahoma" w:hAnsi="Tahoma" w:cs="Tahoma"/>
          <w:lang w:val="sl-SI"/>
        </w:rPr>
        <w:t>Skupština akcionara je dana 16.04.2021.godine imenovala novi sastav Odbora direktora, te  je Odlukom br. 3059 od 16.04.2021.godine,  na liniji visine naknade koju su faktički primali članovi  prethodnog saziva Odbora direktora, utvrdila visinu naknade u istovjetnom iznosu.</w:t>
      </w:r>
    </w:p>
    <w:p w14:paraId="27301A81" w14:textId="77777777" w:rsidR="00B605F4" w:rsidRDefault="00B605F4" w:rsidP="00B605F4">
      <w:pPr>
        <w:jc w:val="both"/>
        <w:rPr>
          <w:rFonts w:ascii="Tahoma" w:hAnsi="Tahoma" w:cs="Tahoma"/>
          <w:lang w:val="sl-SI"/>
        </w:rPr>
      </w:pPr>
    </w:p>
    <w:p w14:paraId="6AC56982" w14:textId="77777777" w:rsidR="00B605F4" w:rsidRDefault="00B605F4" w:rsidP="00B605F4">
      <w:pPr>
        <w:jc w:val="both"/>
        <w:rPr>
          <w:rFonts w:ascii="Tahoma" w:hAnsi="Tahoma" w:cs="Tahoma"/>
          <w:lang w:val="sl-SI"/>
        </w:rPr>
      </w:pPr>
      <w:r>
        <w:rPr>
          <w:rFonts w:ascii="Tahoma" w:hAnsi="Tahoma" w:cs="Tahoma"/>
          <w:lang w:val="sl-SI"/>
        </w:rPr>
        <w:t xml:space="preserve">Međutim, imajući u vidu činjenicu da poslovanje Društva direktno zavisi od kvaliteta i pravovremenog donošenja odluka iz nadležnosti Odbora direktora, te da članovi ovog saziva Odbora direktora, svoju funkciju obavljaju u specičifnim i vrlo otežanim uslovima (nelikvidnost kompanije, nagomilani dugovi, nezadovoljsto radnika, ogroman broj naslijeđenih nepravilnosti u procesima rada, pritisci kreditora, dobavljača i poreskih organa), koji uslovi su takvi da zahtijevaju gotovo svakodnevno proaktivno djelovanje  na rješavanju nagomilanih problema i upravljanja kriznim situacijama u Društvu,   postojeća visina naknade nije  adekvatna, odnosno ista ne odgovara  obimu angažovanja članova postojećeg saziva Odbora direktora. </w:t>
      </w:r>
    </w:p>
    <w:p w14:paraId="159A1803" w14:textId="7B75A199" w:rsidR="00B605F4" w:rsidRDefault="00B605F4" w:rsidP="00B605F4">
      <w:pPr>
        <w:jc w:val="both"/>
        <w:rPr>
          <w:rFonts w:ascii="Tahoma" w:hAnsi="Tahoma" w:cs="Tahoma"/>
          <w:lang w:val="sl-SI"/>
        </w:rPr>
      </w:pPr>
      <w:r>
        <w:rPr>
          <w:rFonts w:ascii="Tahoma" w:hAnsi="Tahoma" w:cs="Tahoma"/>
          <w:lang w:val="sl-SI"/>
        </w:rPr>
        <w:lastRenderedPageBreak/>
        <w:t>Naime, sve naprijed navedene okolnosti zahtijevaju aktivno angažovanje  i rad članova Odbora direktora i van sjednica ovog organa,  te maksimalnu posvećenost  u cilju prevazilaženja krize u kojoj se kompanija nalazi. Osim toga, postojeće okolnosti zahtijevaju i znatno češće održavanje sjednica Odbora direktora, nego što je to bila ranija praksa u Društvu.</w:t>
      </w:r>
    </w:p>
    <w:p w14:paraId="30FB815E" w14:textId="77777777" w:rsidR="00B605F4" w:rsidRDefault="00B605F4" w:rsidP="00B605F4">
      <w:pPr>
        <w:jc w:val="both"/>
        <w:rPr>
          <w:rFonts w:ascii="Tahoma" w:hAnsi="Tahoma" w:cs="Tahoma"/>
          <w:lang w:val="sl-SI"/>
        </w:rPr>
      </w:pPr>
    </w:p>
    <w:p w14:paraId="5397EFA6" w14:textId="77777777" w:rsidR="00B605F4" w:rsidRDefault="00B605F4" w:rsidP="00B605F4">
      <w:pPr>
        <w:jc w:val="both"/>
        <w:rPr>
          <w:rFonts w:ascii="Tahoma" w:hAnsi="Tahoma" w:cs="Tahoma"/>
          <w:lang w:val="sl-SI"/>
        </w:rPr>
      </w:pPr>
      <w:r>
        <w:rPr>
          <w:rFonts w:ascii="Tahoma" w:hAnsi="Tahoma" w:cs="Tahoma"/>
          <w:lang w:val="sl-SI"/>
        </w:rPr>
        <w:t xml:space="preserve">Za ukazati je da je, uprkos otežanim okolnostima,  upravo zahvaljujući  odgovornom pristupu rješavanju problema, te  pravilnom determinisanju poslovne strategije Društva,  od strane postojećeg saziva Odbora direktora,  došlo  i  do značajnih pozitivnih efekata po Društvo, čime su članovi Odbora direktora dokazali izuzetnu lojalnost Kompaniji, i namjeru da i ubuduće, svojim radom,  daju  puni doprinos izlasku Društva iz krize. </w:t>
      </w:r>
    </w:p>
    <w:p w14:paraId="06D194DD" w14:textId="77777777" w:rsidR="00B605F4" w:rsidRDefault="00B605F4" w:rsidP="00B605F4">
      <w:pPr>
        <w:jc w:val="both"/>
        <w:rPr>
          <w:rFonts w:ascii="Tahoma" w:hAnsi="Tahoma" w:cs="Tahoma"/>
          <w:lang w:val="sl-SI"/>
        </w:rPr>
      </w:pPr>
      <w:r>
        <w:rPr>
          <w:rFonts w:ascii="Tahoma" w:hAnsi="Tahoma" w:cs="Tahoma"/>
          <w:lang w:val="sl-SI"/>
        </w:rPr>
        <w:t>Zbog navedenog, usvojeni  iznos naknade predstavlja satisfkaciju za povećan nivo odgovornosti i rizika, a na nivou koji je dovoljno konkurentan da motiviše članove Odbora Direktora da  nastave da pružaju svoj maksimum, u cilju očuvanja interesa i daljeg razvoja Društva.</w:t>
      </w:r>
    </w:p>
    <w:p w14:paraId="3148A8CB" w14:textId="77777777" w:rsidR="00B605F4" w:rsidRDefault="00B605F4" w:rsidP="00B605F4">
      <w:pPr>
        <w:jc w:val="both"/>
        <w:rPr>
          <w:rFonts w:ascii="Tahoma" w:hAnsi="Tahoma" w:cs="Tahoma"/>
          <w:lang w:val="sl-SI"/>
        </w:rPr>
      </w:pPr>
    </w:p>
    <w:p w14:paraId="4B804AAA" w14:textId="1548DA21" w:rsidR="00B605F4" w:rsidRDefault="00B605F4" w:rsidP="00B605F4">
      <w:pPr>
        <w:jc w:val="both"/>
        <w:rPr>
          <w:rFonts w:ascii="Tahoma" w:hAnsi="Tahoma" w:cs="Tahoma"/>
          <w:lang w:val="sl-SI"/>
        </w:rPr>
      </w:pPr>
      <w:r>
        <w:rPr>
          <w:rFonts w:ascii="Tahoma" w:hAnsi="Tahoma" w:cs="Tahoma"/>
          <w:lang w:val="sl-SI"/>
        </w:rPr>
        <w:t>Sve naprijed navedeno ukazuje da  uvećanje iznosa  naknade članovima Odbora direktora ima  svoje puno opravdanje, zbog čega je odlučeno kao u izreci Odluke.</w:t>
      </w:r>
    </w:p>
    <w:p w14:paraId="13BD2A36" w14:textId="77777777" w:rsidR="00B605F4" w:rsidRDefault="00B605F4" w:rsidP="00B605F4">
      <w:pPr>
        <w:pStyle w:val="Heading1"/>
        <w:spacing w:before="161"/>
        <w:ind w:left="4804"/>
        <w:rPr>
          <w:rFonts w:ascii="Tahoma" w:hAnsi="Tahoma" w:cs="Tahoma"/>
        </w:rPr>
      </w:pPr>
    </w:p>
    <w:p w14:paraId="06928EE7" w14:textId="77777777" w:rsidR="00B605F4" w:rsidRDefault="00B605F4" w:rsidP="00B605F4">
      <w:pPr>
        <w:rPr>
          <w:lang w:val="sl-SI"/>
        </w:rPr>
      </w:pPr>
    </w:p>
    <w:p w14:paraId="4EC6E489" w14:textId="77777777" w:rsidR="00B605F4" w:rsidRPr="00B605F4" w:rsidRDefault="00B605F4" w:rsidP="00B605F4">
      <w:pPr>
        <w:rPr>
          <w:lang w:val="sl-SI"/>
        </w:rPr>
      </w:pPr>
    </w:p>
    <w:p w14:paraId="3A1A2389" w14:textId="63A93465" w:rsidR="009D1464" w:rsidRPr="00B605F4" w:rsidRDefault="00B605F4" w:rsidP="00B605F4">
      <w:pPr>
        <w:jc w:val="right"/>
        <w:rPr>
          <w:rFonts w:ascii="Tahoma" w:hAnsi="Tahoma" w:cs="Tahoma"/>
          <w:b/>
          <w:bCs/>
        </w:rPr>
      </w:pPr>
      <w:r w:rsidRPr="00B605F4">
        <w:rPr>
          <w:rFonts w:ascii="Tahoma" w:hAnsi="Tahoma" w:cs="Tahoma"/>
          <w:b/>
          <w:bCs/>
        </w:rPr>
        <w:t>“13.</w:t>
      </w:r>
      <w:r>
        <w:rPr>
          <w:rFonts w:ascii="Tahoma" w:hAnsi="Tahoma" w:cs="Tahoma"/>
          <w:b/>
          <w:bCs/>
        </w:rPr>
        <w:t xml:space="preserve"> </w:t>
      </w:r>
      <w:r w:rsidRPr="00B605F4">
        <w:rPr>
          <w:rFonts w:ascii="Tahoma" w:hAnsi="Tahoma" w:cs="Tahoma"/>
          <w:b/>
          <w:bCs/>
        </w:rPr>
        <w:t>Jul-</w:t>
      </w:r>
      <w:proofErr w:type="spellStart"/>
      <w:r w:rsidRPr="00B605F4">
        <w:rPr>
          <w:rFonts w:ascii="Tahoma" w:hAnsi="Tahoma" w:cs="Tahoma"/>
          <w:b/>
          <w:bCs/>
        </w:rPr>
        <w:t>Plantaže”</w:t>
      </w:r>
      <w:r>
        <w:rPr>
          <w:rFonts w:ascii="Tahoma" w:hAnsi="Tahoma" w:cs="Tahoma"/>
          <w:b/>
          <w:bCs/>
        </w:rPr>
        <w:t>AD</w:t>
      </w:r>
      <w:proofErr w:type="spellEnd"/>
    </w:p>
    <w:p w14:paraId="45533B7D" w14:textId="727FAFAF" w:rsidR="00B605F4" w:rsidRPr="00B605F4" w:rsidRDefault="00B605F4" w:rsidP="00B605F4">
      <w:pPr>
        <w:jc w:val="center"/>
        <w:rPr>
          <w:rFonts w:ascii="Tahoma" w:hAnsi="Tahoma" w:cs="Tahoma"/>
          <w:b/>
          <w:bCs/>
        </w:rPr>
      </w:pPr>
      <w:r>
        <w:rPr>
          <w:rFonts w:ascii="Tahoma" w:hAnsi="Tahoma" w:cs="Tahoma"/>
          <w:b/>
          <w:bCs/>
        </w:rPr>
        <w:t xml:space="preserve">                                                                                                    </w:t>
      </w:r>
      <w:proofErr w:type="spellStart"/>
      <w:r w:rsidRPr="00B605F4">
        <w:rPr>
          <w:rFonts w:ascii="Tahoma" w:hAnsi="Tahoma" w:cs="Tahoma"/>
          <w:b/>
          <w:bCs/>
        </w:rPr>
        <w:t>Odbor</w:t>
      </w:r>
      <w:proofErr w:type="spellEnd"/>
      <w:r w:rsidRPr="00B605F4">
        <w:rPr>
          <w:rFonts w:ascii="Tahoma" w:hAnsi="Tahoma" w:cs="Tahoma"/>
          <w:b/>
          <w:bCs/>
        </w:rPr>
        <w:t xml:space="preserve"> </w:t>
      </w:r>
      <w:proofErr w:type="spellStart"/>
      <w:r w:rsidRPr="00B605F4">
        <w:rPr>
          <w:rFonts w:ascii="Tahoma" w:hAnsi="Tahoma" w:cs="Tahoma"/>
          <w:b/>
          <w:bCs/>
        </w:rPr>
        <w:t>direktora</w:t>
      </w:r>
      <w:proofErr w:type="spellEnd"/>
    </w:p>
    <w:sectPr w:rsidR="00B605F4" w:rsidRPr="00B605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D5"/>
    <w:rsid w:val="009D1464"/>
    <w:rsid w:val="00B605F4"/>
    <w:rsid w:val="00B82C7A"/>
    <w:rsid w:val="00D16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7878A"/>
  <w15:chartTrackingRefBased/>
  <w15:docId w15:val="{456C43B1-6B71-42A3-9856-839239811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5F4"/>
    <w:pPr>
      <w:suppressAutoHyphens/>
      <w:spacing w:after="0" w:line="240" w:lineRule="auto"/>
    </w:pPr>
    <w:rPr>
      <w:rFonts w:ascii="Times New Roman" w:eastAsia="Times New Roman" w:hAnsi="Times New Roman" w:cs="Times New Roman"/>
      <w:kern w:val="0"/>
      <w:sz w:val="24"/>
      <w:szCs w:val="24"/>
      <w:lang w:eastAsia="ar-SA"/>
      <w14:ligatures w14:val="none"/>
    </w:rPr>
  </w:style>
  <w:style w:type="paragraph" w:styleId="Heading1">
    <w:name w:val="heading 1"/>
    <w:basedOn w:val="Normal"/>
    <w:next w:val="Normal"/>
    <w:link w:val="Heading1Char"/>
    <w:uiPriority w:val="9"/>
    <w:qFormat/>
    <w:rsid w:val="00B605F4"/>
    <w:pPr>
      <w:keepNext/>
      <w:jc w:val="center"/>
      <w:outlineLvl w:val="0"/>
    </w:pPr>
    <w:rPr>
      <w:rFonts w:ascii="Arial Narrow" w:hAnsi="Arial Narrow" w:cs="Arial"/>
      <w:b/>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05F4"/>
    <w:rPr>
      <w:rFonts w:ascii="Arial Narrow" w:eastAsia="Times New Roman" w:hAnsi="Arial Narrow" w:cs="Arial"/>
      <w:b/>
      <w:kern w:val="0"/>
      <w:sz w:val="24"/>
      <w:szCs w:val="24"/>
      <w:lang w:val="sl-SI" w:eastAsia="ar-SA"/>
      <w14:ligatures w14:val="none"/>
    </w:rPr>
  </w:style>
  <w:style w:type="paragraph" w:styleId="Title">
    <w:name w:val="Title"/>
    <w:basedOn w:val="Normal"/>
    <w:link w:val="TitleChar"/>
    <w:uiPriority w:val="1"/>
    <w:qFormat/>
    <w:rsid w:val="00B605F4"/>
    <w:pPr>
      <w:widowControl w:val="0"/>
      <w:suppressAutoHyphens w:val="0"/>
      <w:autoSpaceDE w:val="0"/>
      <w:autoSpaceDN w:val="0"/>
      <w:spacing w:before="1"/>
      <w:ind w:left="5378"/>
    </w:pPr>
    <w:rPr>
      <w:rFonts w:ascii="Arial" w:eastAsia="Arial" w:hAnsi="Arial" w:cs="Arial"/>
      <w:b/>
      <w:bCs/>
      <w:sz w:val="28"/>
      <w:szCs w:val="28"/>
      <w:lang w:val="hr-HR" w:eastAsia="en-US"/>
    </w:rPr>
  </w:style>
  <w:style w:type="character" w:customStyle="1" w:styleId="TitleChar">
    <w:name w:val="Title Char"/>
    <w:basedOn w:val="DefaultParagraphFont"/>
    <w:link w:val="Title"/>
    <w:uiPriority w:val="1"/>
    <w:rsid w:val="00B605F4"/>
    <w:rPr>
      <w:rFonts w:ascii="Arial" w:eastAsia="Arial" w:hAnsi="Arial" w:cs="Arial"/>
      <w:b/>
      <w:bCs/>
      <w:kern w:val="0"/>
      <w:sz w:val="28"/>
      <w:szCs w:val="28"/>
      <w:lang w:val="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505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573</Words>
  <Characters>3272</Characters>
  <Application>Microsoft Office Word</Application>
  <DocSecurity>0</DocSecurity>
  <Lines>27</Lines>
  <Paragraphs>7</Paragraphs>
  <ScaleCrop>false</ScaleCrop>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Djurovic</dc:creator>
  <cp:keywords/>
  <dc:description/>
  <cp:lastModifiedBy>Milena Djurovic</cp:lastModifiedBy>
  <cp:revision>4</cp:revision>
  <dcterms:created xsi:type="dcterms:W3CDTF">2023-06-07T12:03:00Z</dcterms:created>
  <dcterms:modified xsi:type="dcterms:W3CDTF">2023-06-14T05:54:00Z</dcterms:modified>
</cp:coreProperties>
</file>